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t>Antrag Nr. 1</w:t>
      </w:r>
    </w:p>
    <w:p>
      <w:pPr>
        <w:pStyle w:val="Normal"/>
        <w:rPr/>
      </w:pPr>
      <w:r>
        <w:rPr/>
      </w:r>
    </w:p>
    <w:p>
      <w:pPr>
        <w:pStyle w:val="Normal"/>
        <w:rPr/>
      </w:pPr>
      <w:r>
        <w:rPr/>
      </w:r>
    </w:p>
    <w:p>
      <w:pPr>
        <w:pStyle w:val="Normal"/>
        <w:rPr/>
      </w:pPr>
      <w:r>
        <w:rPr/>
      </w:r>
    </w:p>
    <w:p>
      <w:pPr>
        <w:pStyle w:val="Normal"/>
        <w:rPr/>
      </w:pPr>
      <w:r>
        <w:rPr/>
        <w:t>Der wahlwerbenden Gruppe Türk-IS</w:t>
      </w:r>
    </w:p>
    <w:p>
      <w:pPr>
        <w:pStyle w:val="Normal"/>
        <w:rPr/>
      </w:pPr>
      <w:bookmarkStart w:id="0" w:name="_GoBack"/>
      <w:bookmarkEnd w:id="0"/>
      <w:r>
        <w:rPr/>
        <w:t>An die 166. Vollversammlung der Kammer für Arbeiter und Angestellte für Wien</w:t>
      </w:r>
    </w:p>
    <w:p>
      <w:pPr>
        <w:pStyle w:val="Normal"/>
        <w:rPr/>
      </w:pPr>
      <w:r>
        <w:rPr/>
        <w:t>am 25. Mai 2016</w:t>
      </w:r>
    </w:p>
    <w:p>
      <w:pPr>
        <w:pStyle w:val="Normal"/>
        <w:rPr/>
      </w:pPr>
      <w:r>
        <w:rPr/>
      </w:r>
    </w:p>
    <w:p>
      <w:pPr>
        <w:pStyle w:val="Normal"/>
        <w:rPr/>
      </w:pPr>
      <w:r>
        <w:rPr/>
        <w:t xml:space="preserve">Die Vollversammlung der Kammer für Arbeiter und Angestellte für Wien fordert daher: </w:t>
      </w:r>
    </w:p>
    <w:p>
      <w:pPr>
        <w:pStyle w:val="Normal"/>
        <w:rPr/>
      </w:pPr>
      <w:r>
        <w:rPr/>
        <w:t xml:space="preserve">Weiterentwicklung  des Gleichbehandlungsgesetz  und der Gleichbehandlungskommission </w:t>
      </w:r>
    </w:p>
    <w:p>
      <w:pPr>
        <w:pStyle w:val="Normal"/>
        <w:rPr/>
      </w:pPr>
      <w:r>
        <w:rPr/>
      </w:r>
    </w:p>
    <w:p>
      <w:pPr>
        <w:pStyle w:val="Normal"/>
        <w:jc w:val="both"/>
        <w:rPr/>
      </w:pPr>
      <w:r>
        <w:rPr/>
        <w:t xml:space="preserve">Die wahlwerbende Gruppe Türk-IS fordert im Sinne der Diversität sowie der Effizienz- und der Effektivitätssteigerung in der Zusammensetzung der Gleichbehandlungskommission GBK / GAW § 2 in den Senaten I, II, III , die Bestellung je ein Mitgliedes und eines Ersatzmitgliedes der wahlwerbenden Gruppen der Wiener Arbeiterkammer zu ermöglichen. </w:t>
      </w:r>
    </w:p>
    <w:p>
      <w:pPr>
        <w:pStyle w:val="Normal"/>
        <w:jc w:val="both"/>
        <w:rPr/>
      </w:pPr>
      <w:r>
        <w:rPr/>
      </w:r>
    </w:p>
    <w:p>
      <w:pPr>
        <w:pStyle w:val="Normal"/>
        <w:jc w:val="both"/>
        <w:rPr/>
      </w:pPr>
      <w:r>
        <w:rPr/>
        <w:t xml:space="preserve">Der österreichweite Rechtszugang sollte in allen 9 Bundesländer durch Regionalbüros /GBK-Niederlassungen. (GBK / GWA § 4) gewährleistet sein. </w:t>
      </w:r>
    </w:p>
    <w:p>
      <w:pPr>
        <w:pStyle w:val="Normal"/>
        <w:jc w:val="both"/>
        <w:rPr/>
      </w:pPr>
      <w:r>
        <w:rPr/>
        <w:t>Um eine Verbesserung der Beratung und Unterstützung von Personen zu bieten sollten die Anlaufstellen der Gleichbehandlungsanwaltschaft in Wien und Regionalbüros in Verbindung mit einem Netzwerk von muttersprachlichen ÜbersetzerInnen stehen und bei Bedarf diese hinzuziehen können.</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bl>
      <w:tblPr>
        <w:jc w:val="left"/>
        <w:tblInd w:w="0" w:type="dxa"/>
        <w:tblBorders>
          <w:top w:val="single" w:sz="4" w:space="0" w:color="C0C0C0"/>
          <w:left w:val="single" w:sz="4" w:space="0" w:color="C0C0C0"/>
          <w:bottom w:val="single" w:sz="4" w:space="0" w:color="C0C0C0"/>
          <w:insideH w:val="single" w:sz="4" w:space="0" w:color="C0C0C0"/>
          <w:right w:val="single" w:sz="4" w:space="0" w:color="C0C0C0"/>
          <w:insideV w:val="single" w:sz="4" w:space="0" w:color="C0C0C0"/>
        </w:tblBorders>
        <w:tblCellMar>
          <w:top w:w="0" w:type="dxa"/>
          <w:left w:w="70" w:type="dxa"/>
          <w:bottom w:w="0" w:type="dxa"/>
          <w:right w:w="70" w:type="dxa"/>
        </w:tblCellMar>
      </w:tblPr>
      <w:tblGrid>
        <w:gridCol w:w="1814"/>
        <w:gridCol w:w="1814"/>
        <w:gridCol w:w="1814"/>
        <w:gridCol w:w="1814"/>
        <w:gridCol w:w="1815"/>
      </w:tblGrid>
      <w:tr>
        <w:trPr>
          <w:trHeight w:val="561" w:hRule="atLeast"/>
          <w:cantSplit w:val="false"/>
        </w:trPr>
        <w:tc>
          <w:tcPr>
            <w:tcW w:w="1814"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E0E0E0" w:val="clear"/>
            <w:tcMar>
              <w:left w:w="70" w:type="dxa"/>
            </w:tcMar>
            <w:vAlign w:val="center"/>
          </w:tcPr>
          <w:p>
            <w:pPr>
              <w:pStyle w:val="Normal"/>
              <w:spacing w:lineRule="auto" w:line="240" w:before="0" w:after="0"/>
              <w:jc w:val="center"/>
              <w:rPr>
                <w:rFonts w:eastAsia="Times New Roman" w:cs="Arial" w:ascii="Arial" w:hAnsi="Arial"/>
                <w:bCs/>
                <w:sz w:val="16"/>
                <w:szCs w:val="16"/>
                <w:lang w:eastAsia="de-DE"/>
              </w:rPr>
            </w:pPr>
            <w:r>
              <w:rPr>
                <w:rFonts w:eastAsia="Times New Roman" w:cs="Arial" w:ascii="Arial" w:hAnsi="Arial"/>
                <w:bCs/>
                <w:sz w:val="16"/>
                <w:szCs w:val="16"/>
                <w:lang w:eastAsia="de-DE"/>
              </w:rPr>
              <w:t xml:space="preserve">Angenommen </w:t>
            </w:r>
            <w:r>
              <w:fldChar w:fldCharType="begin">
                <w:ffData>
                  <w:name w:val=""/>
                  <w:enabled/>
                  <w:calcOnExit w:val="0"/>
                  <w:checkBox>
                    <w:sizeAuto/>
                  </w:checkBox>
                </w:ffData>
              </w:fldChar>
            </w:r>
            <w:r>
              <w:instrText> FORMCHECKBOX </w:instrText>
            </w:r>
            <w:r>
              <w:fldChar w:fldCharType="separate"/>
            </w:r>
            <w:bookmarkStart w:id="1" w:name="Kontrollkästchen1"/>
            <w:bookmarkStart w:id="2" w:name="__Fieldmark__1027_1850571143"/>
            <w:bookmarkStart w:id="3" w:name="__Fieldmark__1027_1850571143"/>
            <w:bookmarkStart w:id="4" w:name="__Fieldmark__1027_1850571143"/>
            <w:bookmarkEnd w:id="4"/>
            <w:bookmarkEnd w:id="1"/>
            <w:r>
              <w:rPr>
                <w:rFonts w:eastAsia="Times New Roman" w:cs="Arial" w:ascii="Arial" w:hAnsi="Arial"/>
                <w:bCs/>
                <w:sz w:val="16"/>
                <w:szCs w:val="16"/>
                <w:lang w:eastAsia="de-DE"/>
              </w:rPr>
            </w:r>
            <w:r>
              <w:fldChar w:fldCharType="end"/>
            </w:r>
          </w:p>
        </w:tc>
        <w:tc>
          <w:tcPr>
            <w:tcW w:w="1814"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E0E0E0" w:val="clear"/>
            <w:tcMar>
              <w:left w:w="70" w:type="dxa"/>
            </w:tcMar>
            <w:vAlign w:val="center"/>
          </w:tcPr>
          <w:p>
            <w:pPr>
              <w:pStyle w:val="Normal"/>
              <w:spacing w:lineRule="auto" w:line="240" w:before="0" w:after="0"/>
              <w:jc w:val="center"/>
              <w:rPr>
                <w:rFonts w:eastAsia="Times New Roman" w:cs="Arial" w:ascii="Arial" w:hAnsi="Arial"/>
                <w:sz w:val="16"/>
                <w:szCs w:val="16"/>
                <w:lang w:eastAsia="de-DE"/>
              </w:rPr>
            </w:pPr>
            <w:r>
              <w:rPr>
                <w:rFonts w:eastAsia="Times New Roman" w:cs="Arial" w:ascii="Arial" w:hAnsi="Arial"/>
                <w:sz w:val="16"/>
                <w:szCs w:val="16"/>
                <w:lang w:eastAsia="de-DE"/>
              </w:rPr>
              <w:t xml:space="preserve">Zuweisung </w:t>
            </w:r>
            <w:r>
              <w:fldChar w:fldCharType="begin">
                <w:ffData>
                  <w:name w:val=""/>
                  <w:enabled/>
                  <w:calcOnExit w:val="0"/>
                  <w:checkBox>
                    <w:sizeAuto/>
                  </w:checkBox>
                </w:ffData>
              </w:fldChar>
            </w:r>
            <w:r>
              <w:instrText> FORMCHECKBOX </w:instrText>
            </w:r>
            <w:r>
              <w:fldChar w:fldCharType="separate"/>
            </w:r>
            <w:bookmarkStart w:id="5" w:name="__Fieldmark__1031_1850571143"/>
            <w:bookmarkStart w:id="6" w:name="__Fieldmark__1031_1850571143"/>
            <w:bookmarkStart w:id="7" w:name="__Fieldmark__1031_1850571143"/>
            <w:bookmarkEnd w:id="7"/>
            <w:r>
              <w:rPr>
                <w:rFonts w:eastAsia="Times New Roman" w:cs="Arial" w:ascii="Arial" w:hAnsi="Arial"/>
                <w:sz w:val="16"/>
                <w:szCs w:val="16"/>
                <w:lang w:eastAsia="de-DE"/>
              </w:rPr>
            </w:r>
            <w:r>
              <w:fldChar w:fldCharType="end"/>
            </w:r>
          </w:p>
        </w:tc>
        <w:tc>
          <w:tcPr>
            <w:tcW w:w="1814"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E0E0E0" w:val="clear"/>
            <w:tcMar>
              <w:left w:w="70" w:type="dxa"/>
            </w:tcMar>
            <w:vAlign w:val="center"/>
          </w:tcPr>
          <w:p>
            <w:pPr>
              <w:pStyle w:val="Normal"/>
              <w:spacing w:lineRule="auto" w:line="240" w:before="0" w:after="0"/>
              <w:jc w:val="center"/>
              <w:rPr>
                <w:rFonts w:eastAsia="Times New Roman" w:cs="Arial" w:ascii="Arial" w:hAnsi="Arial"/>
                <w:sz w:val="16"/>
                <w:szCs w:val="16"/>
                <w:lang w:eastAsia="de-DE"/>
              </w:rPr>
            </w:pPr>
            <w:r>
              <w:rPr>
                <w:rFonts w:eastAsia="Times New Roman" w:cs="Arial" w:ascii="Arial" w:hAnsi="Arial"/>
                <w:sz w:val="16"/>
                <w:szCs w:val="16"/>
                <w:lang w:eastAsia="de-DE"/>
              </w:rPr>
              <w:t xml:space="preserve">Ablehnung </w:t>
            </w:r>
            <w:r>
              <w:fldChar w:fldCharType="begin">
                <w:ffData>
                  <w:name w:val=""/>
                  <w:enabled/>
                  <w:calcOnExit w:val="0"/>
                  <w:checkBox>
                    <w:sizeAuto/>
                  </w:checkBox>
                </w:ffData>
              </w:fldChar>
            </w:r>
            <w:r>
              <w:instrText> FORMCHECKBOX </w:instrText>
            </w:r>
            <w:r>
              <w:fldChar w:fldCharType="separate"/>
            </w:r>
            <w:bookmarkStart w:id="8" w:name="Kontrollkästchen4"/>
            <w:bookmarkStart w:id="9" w:name="__Fieldmark__1035_1850571143"/>
            <w:bookmarkStart w:id="10" w:name="__Fieldmark__1035_1850571143"/>
            <w:bookmarkStart w:id="11" w:name="__Fieldmark__1035_1850571143"/>
            <w:bookmarkEnd w:id="11"/>
            <w:bookmarkEnd w:id="8"/>
            <w:r>
              <w:rPr>
                <w:rFonts w:eastAsia="Times New Roman" w:cs="Arial" w:ascii="Arial" w:hAnsi="Arial"/>
                <w:sz w:val="16"/>
                <w:szCs w:val="16"/>
                <w:lang w:eastAsia="de-DE"/>
              </w:rPr>
            </w:r>
            <w:r>
              <w:fldChar w:fldCharType="end"/>
            </w:r>
          </w:p>
        </w:tc>
        <w:tc>
          <w:tcPr>
            <w:tcW w:w="1814"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E0E0E0" w:val="clear"/>
            <w:tcMar>
              <w:left w:w="70" w:type="dxa"/>
            </w:tcMar>
            <w:vAlign w:val="center"/>
          </w:tcPr>
          <w:p>
            <w:pPr>
              <w:pStyle w:val="Normal"/>
              <w:spacing w:lineRule="auto" w:line="240" w:before="0" w:after="0"/>
              <w:jc w:val="center"/>
              <w:rPr>
                <w:rFonts w:eastAsia="Times New Roman" w:cs="Arial" w:ascii="Arial" w:hAnsi="Arial"/>
                <w:bCs/>
                <w:sz w:val="16"/>
                <w:szCs w:val="16"/>
                <w:lang w:eastAsia="de-DE"/>
              </w:rPr>
            </w:pPr>
            <w:r>
              <w:rPr>
                <w:rFonts w:eastAsia="Times New Roman" w:cs="Arial" w:ascii="Arial" w:hAnsi="Arial"/>
                <w:bCs/>
                <w:sz w:val="16"/>
                <w:szCs w:val="16"/>
                <w:lang w:eastAsia="de-DE"/>
              </w:rPr>
              <w:t xml:space="preserve">Einstimmig </w:t>
            </w:r>
            <w:r>
              <w:fldChar w:fldCharType="begin">
                <w:ffData>
                  <w:name w:val=""/>
                  <w:enabled/>
                  <w:calcOnExit w:val="0"/>
                  <w:checkBox>
                    <w:sizeAuto/>
                  </w:checkBox>
                </w:ffData>
              </w:fldChar>
            </w:r>
            <w:r>
              <w:instrText> FORMCHECKBOX </w:instrText>
            </w:r>
            <w:r>
              <w:fldChar w:fldCharType="separate"/>
            </w:r>
            <w:bookmarkStart w:id="12" w:name="Kontrollkästchen2"/>
            <w:bookmarkStart w:id="13" w:name="__Fieldmark__1040_1850571143"/>
            <w:bookmarkStart w:id="14" w:name="__Fieldmark__1040_1850571143"/>
            <w:bookmarkStart w:id="15" w:name="__Fieldmark__1040_1850571143"/>
            <w:bookmarkEnd w:id="15"/>
            <w:bookmarkEnd w:id="12"/>
            <w:r>
              <w:rPr>
                <w:rFonts w:eastAsia="Times New Roman" w:cs="Arial" w:ascii="Arial" w:hAnsi="Arial"/>
                <w:bCs/>
                <w:sz w:val="16"/>
                <w:szCs w:val="16"/>
                <w:lang w:eastAsia="de-DE"/>
              </w:rPr>
            </w:r>
            <w:r>
              <w:fldChar w:fldCharType="end"/>
            </w:r>
          </w:p>
        </w:tc>
        <w:tc>
          <w:tcPr>
            <w:tcW w:w="1815"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E0E0E0" w:val="clear"/>
            <w:tcMar>
              <w:left w:w="70" w:type="dxa"/>
            </w:tcMar>
            <w:vAlign w:val="center"/>
          </w:tcPr>
          <w:p>
            <w:pPr>
              <w:pStyle w:val="Normal"/>
              <w:spacing w:lineRule="auto" w:line="240" w:before="0" w:after="0"/>
              <w:jc w:val="center"/>
              <w:rPr>
                <w:rFonts w:eastAsia="Times New Roman" w:cs="Arial" w:ascii="Arial" w:hAnsi="Arial"/>
                <w:sz w:val="16"/>
                <w:szCs w:val="16"/>
                <w:lang w:eastAsia="de-DE"/>
              </w:rPr>
            </w:pPr>
            <w:r>
              <w:rPr>
                <w:rFonts w:eastAsia="Times New Roman" w:cs="Arial" w:ascii="Arial" w:hAnsi="Arial"/>
                <w:sz w:val="16"/>
                <w:szCs w:val="16"/>
                <w:lang w:eastAsia="de-DE"/>
              </w:rPr>
              <w:t xml:space="preserve">Mehrstimmig </w:t>
            </w:r>
            <w:r>
              <w:fldChar w:fldCharType="begin">
                <w:ffData>
                  <w:name w:val=""/>
                  <w:enabled/>
                  <w:calcOnExit w:val="0"/>
                  <w:checkBox>
                    <w:sizeAuto/>
                  </w:checkBox>
                </w:ffData>
              </w:fldChar>
            </w:r>
            <w:r>
              <w:instrText> FORMCHECKBOX </w:instrText>
            </w:r>
            <w:r>
              <w:fldChar w:fldCharType="separate"/>
            </w:r>
            <w:bookmarkStart w:id="16" w:name="Kontrollkästchen3"/>
            <w:bookmarkStart w:id="17" w:name="__Fieldmark__1045_1850571143"/>
            <w:bookmarkStart w:id="18" w:name="__Fieldmark__1045_1850571143"/>
            <w:bookmarkStart w:id="19" w:name="__Fieldmark__1045_1850571143"/>
            <w:bookmarkEnd w:id="19"/>
            <w:bookmarkEnd w:id="16"/>
            <w:r>
              <w:rPr>
                <w:rFonts w:eastAsia="Times New Roman" w:cs="Arial" w:ascii="Arial" w:hAnsi="Arial"/>
                <w:sz w:val="16"/>
                <w:szCs w:val="16"/>
                <w:lang w:eastAsia="de-DE"/>
              </w:rPr>
            </w:r>
            <w:r>
              <w:fldChar w:fldCharType="end"/>
            </w:r>
          </w:p>
        </w:tc>
      </w:tr>
    </w:tbl>
    <w:p>
      <w:pPr>
        <w:pStyle w:val="Normal"/>
        <w:spacing w:lineRule="auto" w:line="240" w:before="0" w:after="0"/>
        <w:rPr/>
      </w:pPr>
      <w:r>
        <w:rPr/>
      </w:r>
    </w:p>
    <w:sectPr>
      <w:footerReference w:type="default" r:id="rId2"/>
      <w:type w:val="nextPage"/>
      <w:pgSz w:w="11906" w:h="16838"/>
      <w:pgMar w:left="1417" w:right="1417" w:header="0" w:top="1417" w:footer="708"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uzeile"/>
      <w:jc w:val="center"/>
      <w:rPr/>
    </w:pPr>
    <w:r>
      <w:rPr/>
      <w:fldChar w:fldCharType="begin"/>
    </w:r>
    <w:r>
      <w:instrText> FILENAME \p </w:instrText>
    </w:r>
    <w:r>
      <w:fldChar w:fldCharType="separate"/>
    </w:r>
    <w:r>
      <w:t>/tmp/mozilla_auge0/TürkIS 01 - S - Gleichbehandlungsgesetz_Gleichbehandlungskommission.docx</w:t>
    </w:r>
    <w:r>
      <w:fldChar w:fldCharType="end"/>
    </w:r>
  </w:p>
</w:ft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
        <w:sz w:val="22"/>
        <w:szCs w:val="22"/>
        <w:lang w:val="de-AT" w:eastAsia="en-US" w:bidi="ar-SA"/>
      </w:rPr>
    </w:rPrDefault>
    <w:pPrDefault>
      <w:pPr>
        <w:spacing w:lineRule="auto" w:line="259"/>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3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59" w:before="0" w:after="160"/>
      <w:jc w:val="left"/>
    </w:pPr>
    <w:rPr>
      <w:rFonts w:ascii="Calibri" w:hAnsi="Calibri" w:eastAsia="Droid Sans Fallback" w:cs=""/>
      <w:color w:val="auto"/>
      <w:sz w:val="22"/>
      <w:szCs w:val="22"/>
      <w:lang w:val="de-AT" w:eastAsia="en-US" w:bidi="ar-SA"/>
    </w:rPr>
  </w:style>
  <w:style w:type="character" w:styleId="DefaultParagraphFont" w:default="1">
    <w:name w:val="Default Paragraph Font"/>
    <w:uiPriority w:val="1"/>
    <w:semiHidden/>
    <w:unhideWhenUsed/>
    <w:rPr/>
  </w:style>
  <w:style w:type="character" w:styleId="KopfzeileZchn" w:customStyle="1">
    <w:name w:val="Kopfzeile Zchn"/>
    <w:uiPriority w:val="99"/>
    <w:link w:val="Kopfzeile"/>
    <w:rsid w:val="002a5a6a"/>
    <w:basedOn w:val="DefaultParagraphFont"/>
    <w:rPr/>
  </w:style>
  <w:style w:type="character" w:styleId="FuzeileZchn" w:customStyle="1">
    <w:name w:val="Fußzeile Zchn"/>
    <w:uiPriority w:val="99"/>
    <w:link w:val="Fuzeile"/>
    <w:rsid w:val="002a5a6a"/>
    <w:basedOn w:val="DefaultParagraphFont"/>
    <w:rPr/>
  </w:style>
  <w:style w:type="paragraph" w:styleId="Berschrift">
    <w:name w:val="Überschrift"/>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 w:type="paragraph" w:styleId="Kopfzeile">
    <w:name w:val="Kopfzeile"/>
    <w:uiPriority w:val="99"/>
    <w:unhideWhenUsed/>
    <w:link w:val="KopfzeileZchn"/>
    <w:rsid w:val="002a5a6a"/>
    <w:basedOn w:val="Normal"/>
    <w:pPr>
      <w:tabs>
        <w:tab w:val="center" w:pos="4536" w:leader="none"/>
        <w:tab w:val="right" w:pos="9072" w:leader="none"/>
      </w:tabs>
      <w:spacing w:lineRule="auto" w:line="240" w:before="0" w:after="0"/>
    </w:pPr>
    <w:rPr/>
  </w:style>
  <w:style w:type="paragraph" w:styleId="Fuzeile">
    <w:name w:val="Fußzeile"/>
    <w:uiPriority w:val="99"/>
    <w:unhideWhenUsed/>
    <w:link w:val="FuzeileZchn"/>
    <w:rsid w:val="002a5a6a"/>
    <w:basedOn w:val="Normal"/>
    <w:pPr>
      <w:tabs>
        <w:tab w:val="center" w:pos="4536" w:leader="none"/>
        <w:tab w:val="right" w:pos="9072" w:leader="none"/>
      </w:tabs>
      <w:spacing w:lineRule="auto" w:line="240" w:before="0" w:after="0"/>
    </w:pPr>
    <w:rPr/>
  </w:style>
  <w:style w:type="numbering" w:styleId="NoList" w:default="1">
    <w:name w:val="No List"/>
    <w:uiPriority w:val="99"/>
    <w:semiHidden/>
    <w:unhideWhenUsed/>
  </w:style>
  <w:style w:type="table" w:default="1" w:styleId="NormaleTabel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AB7578A6.dotm</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2016-05-12T13:14:00Z</dcterms:created>
  <dc:creator>Aytac Türkan</dc:creator>
  <dc:language>de-AT</dc:language>
  <cp:lastModifiedBy>AFFENZELLER-GREIF Dina</cp:lastModifiedBy>
  <cp:lastPrinted>2016-05-12T13:19:00Z</cp:lastPrinted>
  <dcterms:modified xsi:type="dcterms:W3CDTF">2016-05-13T05:25:00Z</dcterms:modified>
  <cp:revision>5</cp:revision>
</cp:coreProperties>
</file>