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2" w:rsidRDefault="00192A42" w:rsidP="00600C23">
      <w:pPr>
        <w:tabs>
          <w:tab w:val="left" w:pos="4253"/>
          <w:tab w:val="left" w:pos="4820"/>
          <w:tab w:val="left" w:pos="5103"/>
        </w:tabs>
        <w:spacing w:after="0" w:line="240" w:lineRule="auto"/>
        <w:jc w:val="right"/>
        <w:rPr>
          <w:rFonts w:ascii="Arial" w:hAnsi="Arial" w:cs="Arial"/>
          <w:b/>
          <w:bCs/>
          <w:sz w:val="36"/>
          <w:szCs w:val="36"/>
        </w:rPr>
      </w:pPr>
      <w:r>
        <w:rPr>
          <w:rFonts w:ascii="Arial" w:hAnsi="Arial" w:cs="Arial"/>
          <w:b/>
          <w:noProof/>
          <w:sz w:val="36"/>
          <w:szCs w:val="36"/>
          <w:lang w:eastAsia="de-AT"/>
        </w:rPr>
        <w:drawing>
          <wp:inline distT="0" distB="0" distL="0" distR="0" wp14:anchorId="20694DB2" wp14:editId="02D65EFD">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rsidR="00192A42" w:rsidRDefault="00192A42" w:rsidP="00600C23">
      <w:pPr>
        <w:spacing w:after="0" w:line="240" w:lineRule="auto"/>
        <w:jc w:val="center"/>
        <w:rPr>
          <w:rFonts w:ascii="Arial" w:hAnsi="Arial" w:cs="Arial"/>
          <w:b/>
          <w:bCs/>
          <w:sz w:val="36"/>
          <w:szCs w:val="36"/>
        </w:rPr>
      </w:pPr>
    </w:p>
    <w:p w:rsidR="00192A42" w:rsidRDefault="003A08CB" w:rsidP="00600C23">
      <w:pPr>
        <w:spacing w:line="240" w:lineRule="auto"/>
        <w:jc w:val="center"/>
        <w:rPr>
          <w:rFonts w:ascii="Arial" w:hAnsi="Arial" w:cs="Arial"/>
          <w:b/>
          <w:bCs/>
          <w:sz w:val="28"/>
          <w:szCs w:val="28"/>
        </w:rPr>
      </w:pPr>
      <w:r>
        <w:rPr>
          <w:rFonts w:ascii="Arial" w:hAnsi="Arial" w:cs="Arial"/>
          <w:b/>
          <w:bCs/>
          <w:sz w:val="28"/>
          <w:szCs w:val="28"/>
        </w:rPr>
        <w:t>Antrag</w:t>
      </w:r>
      <w:r w:rsidR="00192A42">
        <w:rPr>
          <w:rFonts w:ascii="Arial" w:hAnsi="Arial" w:cs="Arial"/>
          <w:b/>
          <w:bCs/>
          <w:sz w:val="28"/>
          <w:szCs w:val="28"/>
        </w:rPr>
        <w:t xml:space="preserve"> </w:t>
      </w:r>
      <w:r w:rsidR="00B36718">
        <w:rPr>
          <w:rFonts w:ascii="Arial" w:hAnsi="Arial" w:cs="Arial"/>
          <w:b/>
          <w:bCs/>
          <w:sz w:val="28"/>
          <w:szCs w:val="28"/>
        </w:rPr>
        <w:t>1</w:t>
      </w:r>
    </w:p>
    <w:p w:rsidR="00192A42" w:rsidRDefault="00192A42" w:rsidP="00600C23">
      <w:pPr>
        <w:spacing w:after="0" w:line="240" w:lineRule="auto"/>
        <w:jc w:val="center"/>
        <w:rPr>
          <w:rFonts w:ascii="Arial" w:hAnsi="Arial" w:cs="Arial"/>
          <w:bCs/>
        </w:rPr>
      </w:pPr>
      <w:r>
        <w:rPr>
          <w:rFonts w:ascii="Arial" w:hAnsi="Arial" w:cs="Arial"/>
          <w:bCs/>
        </w:rPr>
        <w:t xml:space="preserve">an die </w:t>
      </w:r>
      <w:r w:rsidR="00B36718">
        <w:rPr>
          <w:rFonts w:ascii="Arial" w:hAnsi="Arial" w:cs="Arial"/>
          <w:bCs/>
        </w:rPr>
        <w:t>1</w:t>
      </w:r>
      <w:r w:rsidR="00F66431">
        <w:rPr>
          <w:rFonts w:ascii="Arial" w:hAnsi="Arial" w:cs="Arial"/>
          <w:bCs/>
        </w:rPr>
        <w:t>1</w:t>
      </w:r>
      <w:r>
        <w:rPr>
          <w:rFonts w:ascii="Arial" w:hAnsi="Arial" w:cs="Arial"/>
          <w:bCs/>
        </w:rPr>
        <w:t xml:space="preserve">. Vollversammlung vom </w:t>
      </w:r>
      <w:r w:rsidR="00F66431">
        <w:rPr>
          <w:rFonts w:ascii="Arial" w:hAnsi="Arial" w:cs="Arial"/>
          <w:bCs/>
        </w:rPr>
        <w:t>9</w:t>
      </w:r>
      <w:r>
        <w:rPr>
          <w:rFonts w:ascii="Arial" w:hAnsi="Arial" w:cs="Arial"/>
          <w:bCs/>
        </w:rPr>
        <w:t xml:space="preserve">. </w:t>
      </w:r>
      <w:r w:rsidR="00F66431">
        <w:rPr>
          <w:rFonts w:ascii="Arial" w:hAnsi="Arial" w:cs="Arial"/>
          <w:bCs/>
        </w:rPr>
        <w:t>11</w:t>
      </w:r>
      <w:r>
        <w:rPr>
          <w:rFonts w:ascii="Arial" w:hAnsi="Arial" w:cs="Arial"/>
          <w:bCs/>
        </w:rPr>
        <w:t>. 2017</w:t>
      </w:r>
    </w:p>
    <w:p w:rsidR="00192A42" w:rsidRDefault="00192A42" w:rsidP="00600C23">
      <w:pPr>
        <w:spacing w:after="0" w:line="240" w:lineRule="auto"/>
        <w:jc w:val="center"/>
        <w:rPr>
          <w:rFonts w:ascii="Arial" w:hAnsi="Arial" w:cs="Arial"/>
          <w:bCs/>
        </w:rPr>
      </w:pPr>
      <w:r>
        <w:rPr>
          <w:rFonts w:ascii="Arial" w:hAnsi="Arial" w:cs="Arial"/>
          <w:bCs/>
        </w:rPr>
        <w:t>der Kammer für Arbeiter und Angestellte für Steiermark</w:t>
      </w:r>
    </w:p>
    <w:p w:rsidR="00F66431" w:rsidRPr="00F66431" w:rsidRDefault="00F66431" w:rsidP="00600C23">
      <w:pPr>
        <w:widowControl w:val="0"/>
        <w:suppressAutoHyphens/>
        <w:spacing w:after="0" w:line="240" w:lineRule="auto"/>
        <w:textAlignment w:val="baseline"/>
        <w:rPr>
          <w:rFonts w:ascii="Arial" w:eastAsia="FreeSans" w:hAnsi="Arial" w:cs="Arial"/>
          <w:b/>
          <w:bCs/>
          <w:kern w:val="1"/>
          <w:lang w:eastAsia="zh-CN" w:bidi="hi-IN"/>
        </w:rPr>
      </w:pPr>
    </w:p>
    <w:p w:rsidR="003A08CB" w:rsidRDefault="003A08CB" w:rsidP="005E76F7">
      <w:pPr>
        <w:widowControl w:val="0"/>
        <w:suppressAutoHyphens/>
        <w:spacing w:after="0" w:line="240" w:lineRule="auto"/>
        <w:jc w:val="center"/>
        <w:textAlignment w:val="baseline"/>
        <w:rPr>
          <w:rFonts w:ascii="Arial" w:eastAsia="FreeSans" w:hAnsi="Arial" w:cs="Arial"/>
          <w:b/>
          <w:bCs/>
          <w:kern w:val="1"/>
          <w:sz w:val="28"/>
          <w:szCs w:val="28"/>
          <w:lang w:eastAsia="zh-CN" w:bidi="hi-IN"/>
        </w:rPr>
      </w:pPr>
      <w:r w:rsidRPr="003A08CB">
        <w:rPr>
          <w:rFonts w:ascii="Arial" w:eastAsia="FreeSans" w:hAnsi="Arial" w:cs="Arial"/>
          <w:b/>
          <w:bCs/>
          <w:kern w:val="1"/>
          <w:sz w:val="28"/>
          <w:szCs w:val="28"/>
          <w:lang w:eastAsia="zh-CN" w:bidi="hi-IN"/>
        </w:rPr>
        <w:t>Berichterstattung nach dem Nachhaltigkeits- und Diversitätsgesetz</w:t>
      </w:r>
    </w:p>
    <w:p w:rsidR="005E76F7" w:rsidRDefault="005E76F7" w:rsidP="005E76F7">
      <w:pPr>
        <w:spacing w:after="0"/>
        <w:rPr>
          <w:rFonts w:ascii="Arial" w:hAnsi="Arial" w:cs="Arial"/>
        </w:rPr>
      </w:pPr>
    </w:p>
    <w:p w:rsidR="003A08CB" w:rsidRPr="003A08CB" w:rsidRDefault="003A08CB" w:rsidP="00600C23">
      <w:pPr>
        <w:rPr>
          <w:rFonts w:ascii="Arial" w:hAnsi="Arial" w:cs="Arial"/>
        </w:rPr>
      </w:pPr>
      <w:r w:rsidRPr="003A08CB">
        <w:rPr>
          <w:rFonts w:ascii="Arial" w:hAnsi="Arial" w:cs="Arial"/>
        </w:rPr>
        <w:t>Die EU hat eine Richtlinie zur Notwendigkeit der Berichterstattung über ökologische, gesel</w:t>
      </w:r>
      <w:r w:rsidRPr="003A08CB">
        <w:rPr>
          <w:rFonts w:ascii="Arial" w:hAnsi="Arial" w:cs="Arial"/>
        </w:rPr>
        <w:t>l</w:t>
      </w:r>
      <w:r w:rsidRPr="003A08CB">
        <w:rPr>
          <w:rFonts w:ascii="Arial" w:hAnsi="Arial" w:cs="Arial"/>
        </w:rPr>
        <w:t>schaftliche und soziale Verantwortung von Unternehmen erlassen, die in Österreich im Jahr 2016 mit dem Nachhaltigkeits- und Diversitätsgesetz (</w:t>
      </w:r>
      <w:proofErr w:type="spellStart"/>
      <w:r w:rsidRPr="003A08CB">
        <w:rPr>
          <w:rFonts w:ascii="Arial" w:hAnsi="Arial" w:cs="Arial"/>
        </w:rPr>
        <w:t>NaDiVeG</w:t>
      </w:r>
      <w:proofErr w:type="spellEnd"/>
      <w:r w:rsidRPr="003A08CB">
        <w:rPr>
          <w:rFonts w:ascii="Arial" w:hAnsi="Arial" w:cs="Arial"/>
        </w:rPr>
        <w:t xml:space="preserve">) umgesetzt wurde. </w:t>
      </w:r>
    </w:p>
    <w:p w:rsidR="003A08CB" w:rsidRPr="003A08CB" w:rsidRDefault="003A08CB" w:rsidP="00600C23">
      <w:pPr>
        <w:rPr>
          <w:rFonts w:ascii="Arial" w:hAnsi="Arial" w:cs="Arial"/>
        </w:rPr>
      </w:pPr>
      <w:r w:rsidRPr="003A08CB">
        <w:rPr>
          <w:rFonts w:ascii="Arial" w:hAnsi="Arial" w:cs="Arial"/>
        </w:rPr>
        <w:t xml:space="preserve">Das </w:t>
      </w:r>
      <w:proofErr w:type="spellStart"/>
      <w:r w:rsidRPr="003A08CB">
        <w:rPr>
          <w:rFonts w:ascii="Arial" w:hAnsi="Arial" w:cs="Arial"/>
        </w:rPr>
        <w:t>NaDiVeG</w:t>
      </w:r>
      <w:proofErr w:type="spellEnd"/>
      <w:r w:rsidRPr="003A08CB">
        <w:rPr>
          <w:rFonts w:ascii="Arial" w:hAnsi="Arial" w:cs="Arial"/>
        </w:rPr>
        <w:t xml:space="preserve"> gilt jedoch nur für Unternehmen ab einer Größe von 500 Beschäftigten bzw. A</w:t>
      </w:r>
      <w:r w:rsidRPr="003A08CB">
        <w:rPr>
          <w:rFonts w:ascii="Arial" w:hAnsi="Arial" w:cs="Arial"/>
        </w:rPr>
        <w:t>k</w:t>
      </w:r>
      <w:r w:rsidRPr="003A08CB">
        <w:rPr>
          <w:rFonts w:ascii="Arial" w:hAnsi="Arial" w:cs="Arial"/>
        </w:rPr>
        <w:t xml:space="preserve">tiengesellschaften, deren Papiere zum Handel in einem geregelten Markt zugelassen sind. Das betrifft in Österreich somit insgesamt ca. 190 Unternehmen. In Österreich befinden sich jedoch ca. 300.000 Unternehmen. </w:t>
      </w:r>
    </w:p>
    <w:p w:rsidR="003A08CB" w:rsidRPr="003A08CB" w:rsidRDefault="003A08CB" w:rsidP="00600C23">
      <w:pPr>
        <w:rPr>
          <w:rFonts w:ascii="Arial" w:hAnsi="Arial" w:cs="Arial"/>
        </w:rPr>
      </w:pPr>
      <w:r w:rsidRPr="003A08CB">
        <w:rPr>
          <w:rFonts w:ascii="Arial" w:hAnsi="Arial" w:cs="Arial"/>
        </w:rPr>
        <w:t>Es ist nicht verständlich, dass bei den wichtigen Themen der sozialen Verantwortung und Nachhaltigkeit der allergrößte Teil der österreichischen Unternehmungen von der Berichtspflicht ausgenommen ist. Zum Kostenaufwand für die Berichterstellung wurde ein Betrag zwischen 400 und 4300 Euro (je nach Größe des Unternehmens) errechnet. Mit der Berichterstattung soll eine Vergleichbarkeit auf europäischer Ebene gewährleistet werden. Somit liegt es auch im I</w:t>
      </w:r>
      <w:r w:rsidRPr="003A08CB">
        <w:rPr>
          <w:rFonts w:ascii="Arial" w:hAnsi="Arial" w:cs="Arial"/>
        </w:rPr>
        <w:t>n</w:t>
      </w:r>
      <w:r w:rsidRPr="003A08CB">
        <w:rPr>
          <w:rFonts w:ascii="Arial" w:hAnsi="Arial" w:cs="Arial"/>
        </w:rPr>
        <w:t>teresse der Unternehmen mit guten Werten auf sich aufmerksam zu machen. In Frankreich gibt es z.B. klare Vorgaben für die Offenlegung der Arbeitsbedingungen, Angaben über das durc</w:t>
      </w:r>
      <w:r w:rsidRPr="003A08CB">
        <w:rPr>
          <w:rFonts w:ascii="Arial" w:hAnsi="Arial" w:cs="Arial"/>
        </w:rPr>
        <w:t>h</w:t>
      </w:r>
      <w:r w:rsidRPr="003A08CB">
        <w:rPr>
          <w:rFonts w:ascii="Arial" w:hAnsi="Arial" w:cs="Arial"/>
        </w:rPr>
        <w:t>schnittliche Entgelt, über geleistete Überstunden oder zur Beseitigung von Diskriminierung am Arbeitsplatz.</w:t>
      </w:r>
    </w:p>
    <w:p w:rsidR="003A08CB" w:rsidRPr="003A08CB" w:rsidRDefault="003A08CB" w:rsidP="00600C23">
      <w:pPr>
        <w:rPr>
          <w:rFonts w:ascii="Arial" w:hAnsi="Arial" w:cs="Arial"/>
        </w:rPr>
      </w:pPr>
      <w:r w:rsidRPr="003A08CB">
        <w:rPr>
          <w:rFonts w:ascii="Arial" w:hAnsi="Arial" w:cs="Arial"/>
        </w:rPr>
        <w:t>Für Investoren wird das soziale Engagement der Unternehmen ein immer entscheidenderer Faktor. Die Zusammenstellungen im ‚</w:t>
      </w:r>
      <w:proofErr w:type="spellStart"/>
      <w:r w:rsidRPr="003A08CB">
        <w:rPr>
          <w:rFonts w:ascii="Arial" w:hAnsi="Arial" w:cs="Arial"/>
        </w:rPr>
        <w:t>Social</w:t>
      </w:r>
      <w:proofErr w:type="spellEnd"/>
      <w:r w:rsidRPr="003A08CB">
        <w:rPr>
          <w:rFonts w:ascii="Arial" w:hAnsi="Arial" w:cs="Arial"/>
        </w:rPr>
        <w:t xml:space="preserve"> </w:t>
      </w:r>
      <w:proofErr w:type="spellStart"/>
      <w:r w:rsidRPr="003A08CB">
        <w:rPr>
          <w:rFonts w:ascii="Arial" w:hAnsi="Arial" w:cs="Arial"/>
        </w:rPr>
        <w:t>Disclosure</w:t>
      </w:r>
      <w:proofErr w:type="spellEnd"/>
      <w:r w:rsidRPr="003A08CB">
        <w:rPr>
          <w:rFonts w:ascii="Arial" w:hAnsi="Arial" w:cs="Arial"/>
        </w:rPr>
        <w:t xml:space="preserve"> Score‘ zeigen jedoch, dass Österreich bei den Berichten über nichtfinanzielle Leistungsindikatoren weit hinterherhinkt. </w:t>
      </w:r>
    </w:p>
    <w:p w:rsidR="007D362D" w:rsidRPr="005E76F7" w:rsidRDefault="007D362D" w:rsidP="00600C23">
      <w:pPr>
        <w:rPr>
          <w:rFonts w:ascii="Arial" w:hAnsi="Arial" w:cs="Arial"/>
        </w:rPr>
      </w:pPr>
      <w:r w:rsidRPr="005E76F7">
        <w:rPr>
          <w:rFonts w:ascii="Arial" w:hAnsi="Arial" w:cs="Arial"/>
        </w:rPr>
        <w:t xml:space="preserve">Vor allem liegt es aber im Interesse von Betriebsratskörperschaften, möglichst umfassende Informationen über Umwelt-, Sozial- und </w:t>
      </w:r>
      <w:proofErr w:type="spellStart"/>
      <w:r w:rsidRPr="005E76F7">
        <w:rPr>
          <w:rFonts w:ascii="Arial" w:hAnsi="Arial" w:cs="Arial"/>
        </w:rPr>
        <w:t>ArbeitnehmerInnenbelange</w:t>
      </w:r>
      <w:proofErr w:type="spellEnd"/>
      <w:r w:rsidRPr="005E76F7">
        <w:rPr>
          <w:rFonts w:ascii="Arial" w:hAnsi="Arial" w:cs="Arial"/>
        </w:rPr>
        <w:t>, die Achtung der Mensche</w:t>
      </w:r>
      <w:r w:rsidRPr="005E76F7">
        <w:rPr>
          <w:rFonts w:ascii="Arial" w:hAnsi="Arial" w:cs="Arial"/>
        </w:rPr>
        <w:t>n</w:t>
      </w:r>
      <w:r w:rsidRPr="005E76F7">
        <w:rPr>
          <w:rFonts w:ascii="Arial" w:hAnsi="Arial" w:cs="Arial"/>
        </w:rPr>
        <w:t xml:space="preserve">rechte </w:t>
      </w:r>
      <w:r w:rsidR="00E25B41">
        <w:rPr>
          <w:rFonts w:ascii="Arial" w:hAnsi="Arial" w:cs="Arial"/>
        </w:rPr>
        <w:t>oder</w:t>
      </w:r>
      <w:bookmarkStart w:id="0" w:name="_GoBack"/>
      <w:bookmarkEnd w:id="0"/>
      <w:r w:rsidRPr="005E76F7">
        <w:rPr>
          <w:rFonts w:ascii="Arial" w:hAnsi="Arial" w:cs="Arial"/>
        </w:rPr>
        <w:t xml:space="preserve"> die Bekämpfung von Korruption und Bestechung im Betrieb zu bekommen bzw. die eigenen Daten mit anderen Unternehmen der Branche vergleichen zu können.</w:t>
      </w:r>
    </w:p>
    <w:p w:rsidR="003A08CB" w:rsidRPr="003A08CB" w:rsidRDefault="003A08CB" w:rsidP="00600C23">
      <w:pPr>
        <w:jc w:val="center"/>
        <w:rPr>
          <w:rFonts w:ascii="Arial" w:hAnsi="Arial" w:cs="Arial"/>
          <w:b/>
        </w:rPr>
      </w:pPr>
      <w:r w:rsidRPr="003A08CB">
        <w:rPr>
          <w:rFonts w:ascii="Arial" w:hAnsi="Arial" w:cs="Arial"/>
          <w:b/>
        </w:rPr>
        <w:t>Antrag</w:t>
      </w:r>
    </w:p>
    <w:p w:rsidR="007D362D" w:rsidRPr="005E76F7" w:rsidRDefault="007D362D" w:rsidP="00600C23">
      <w:pPr>
        <w:rPr>
          <w:rFonts w:ascii="Arial" w:hAnsi="Arial" w:cs="Arial"/>
          <w:b/>
          <w:bCs/>
        </w:rPr>
      </w:pPr>
      <w:r w:rsidRPr="005E76F7">
        <w:rPr>
          <w:rFonts w:ascii="Arial" w:hAnsi="Arial" w:cs="Arial"/>
          <w:b/>
          <w:bCs/>
        </w:rPr>
        <w:lastRenderedPageBreak/>
        <w:t>Die Vollversammlung der Steirischen Kammer für Arbeiter und Angestellte fo</w:t>
      </w:r>
      <w:r w:rsidRPr="005E76F7">
        <w:rPr>
          <w:rFonts w:ascii="Arial" w:hAnsi="Arial" w:cs="Arial"/>
          <w:b/>
          <w:bCs/>
        </w:rPr>
        <w:t>r</w:t>
      </w:r>
      <w:r w:rsidRPr="005E76F7">
        <w:rPr>
          <w:rFonts w:ascii="Arial" w:hAnsi="Arial" w:cs="Arial"/>
          <w:b/>
          <w:bCs/>
        </w:rPr>
        <w:t>dert daher die Bundesregierung auf, die Grenzwerte so anzupassen, so dass auch mittlere Unte</w:t>
      </w:r>
      <w:r w:rsidRPr="005E76F7">
        <w:rPr>
          <w:rFonts w:ascii="Arial" w:hAnsi="Arial" w:cs="Arial"/>
          <w:b/>
          <w:bCs/>
        </w:rPr>
        <w:t>r</w:t>
      </w:r>
      <w:r w:rsidRPr="005E76F7">
        <w:rPr>
          <w:rFonts w:ascii="Arial" w:hAnsi="Arial" w:cs="Arial"/>
          <w:b/>
          <w:bCs/>
        </w:rPr>
        <w:t>nehmen (ab 50 Mitarbeiter, Jahresumsatz höher als 10 Millionen Euro) verpflichtet we</w:t>
      </w:r>
      <w:r w:rsidRPr="005E76F7">
        <w:rPr>
          <w:rFonts w:ascii="Arial" w:hAnsi="Arial" w:cs="Arial"/>
          <w:b/>
          <w:bCs/>
        </w:rPr>
        <w:t>r</w:t>
      </w:r>
      <w:r w:rsidRPr="005E76F7">
        <w:rPr>
          <w:rFonts w:ascii="Arial" w:hAnsi="Arial" w:cs="Arial"/>
          <w:b/>
          <w:bCs/>
        </w:rPr>
        <w:t>den, die Berichterstattung nach dem Nachhaltigkeits- und Diversitätsgesetz zu leisten.</w:t>
      </w:r>
    </w:p>
    <w:p w:rsidR="00192A42" w:rsidRPr="003A08CB" w:rsidRDefault="00192A42" w:rsidP="00600C23">
      <w:pPr>
        <w:rPr>
          <w:rFonts w:ascii="Arial" w:hAnsi="Arial" w:cs="Arial"/>
        </w:rPr>
      </w:pPr>
      <w:r w:rsidRPr="003A08CB">
        <w:rPr>
          <w:rFonts w:ascii="Arial" w:hAnsi="Arial" w:cs="Arial"/>
        </w:rPr>
        <w:t>Für die Fraktion der AUGE/UG</w:t>
      </w:r>
    </w:p>
    <w:p w:rsidR="005E76F7" w:rsidRDefault="005E76F7" w:rsidP="00600C23">
      <w:pPr>
        <w:spacing w:after="0"/>
        <w:rPr>
          <w:rFonts w:ascii="Arial" w:eastAsia="Times New Roman" w:hAnsi="Arial" w:cs="Arial"/>
          <w:bCs/>
          <w:lang w:eastAsia="de-AT"/>
        </w:rPr>
      </w:pPr>
    </w:p>
    <w:p w:rsidR="00192A42" w:rsidRPr="003A08CB" w:rsidRDefault="00192A42" w:rsidP="00600C23">
      <w:pPr>
        <w:spacing w:after="0"/>
        <w:rPr>
          <w:rFonts w:ascii="Arial" w:eastAsia="Times New Roman" w:hAnsi="Arial" w:cs="Arial"/>
          <w:bCs/>
          <w:lang w:eastAsia="de-AT"/>
        </w:rPr>
      </w:pPr>
      <w:r w:rsidRPr="003A08CB">
        <w:rPr>
          <w:rFonts w:ascii="Arial" w:eastAsia="Times New Roman" w:hAnsi="Arial" w:cs="Arial"/>
          <w:bCs/>
          <w:lang w:eastAsia="de-AT"/>
        </w:rPr>
        <w:t xml:space="preserve">Ursula </w:t>
      </w:r>
      <w:proofErr w:type="spellStart"/>
      <w:r w:rsidRPr="003A08CB">
        <w:rPr>
          <w:rFonts w:ascii="Arial" w:eastAsia="Times New Roman" w:hAnsi="Arial" w:cs="Arial"/>
          <w:bCs/>
          <w:lang w:eastAsia="de-AT"/>
        </w:rPr>
        <w:t>Niediek</w:t>
      </w:r>
      <w:proofErr w:type="spellEnd"/>
    </w:p>
    <w:p w:rsidR="006D63C2" w:rsidRPr="003A08CB" w:rsidRDefault="00192A42" w:rsidP="00600C23">
      <w:r w:rsidRPr="003A08CB">
        <w:rPr>
          <w:rFonts w:ascii="Arial" w:eastAsia="Times New Roman" w:hAnsi="Arial" w:cs="Arial"/>
          <w:bCs/>
          <w:lang w:eastAsia="de-AT"/>
        </w:rPr>
        <w:t>Fraktionsvorsitzende</w:t>
      </w:r>
      <w:r w:rsidRPr="003A08CB">
        <w:rPr>
          <w:rFonts w:ascii="Arial" w:eastAsia="Times New Roman" w:hAnsi="Arial" w:cs="Arial"/>
          <w:bCs/>
          <w:lang w:eastAsia="de-AT"/>
        </w:rPr>
        <w:tab/>
      </w:r>
      <w:r w:rsidRPr="003A08CB">
        <w:rPr>
          <w:rFonts w:ascii="Arial" w:hAnsi="Arial" w:cs="Arial"/>
        </w:rPr>
        <w:tab/>
      </w:r>
      <w:r w:rsidRPr="003A08CB">
        <w:rPr>
          <w:rFonts w:ascii="Arial" w:hAnsi="Arial" w:cs="Arial"/>
        </w:rPr>
        <w:tab/>
      </w:r>
      <w:r w:rsidRPr="003A08CB">
        <w:rPr>
          <w:rFonts w:ascii="Arial" w:hAnsi="Arial" w:cs="Arial"/>
        </w:rPr>
        <w:tab/>
      </w:r>
      <w:r w:rsidRPr="003A08CB">
        <w:rPr>
          <w:rFonts w:ascii="Arial" w:hAnsi="Arial" w:cs="Arial"/>
        </w:rPr>
        <w:tab/>
      </w:r>
      <w:r w:rsidRPr="003A08CB">
        <w:rPr>
          <w:rFonts w:ascii="Arial" w:hAnsi="Arial" w:cs="Arial"/>
        </w:rPr>
        <w:tab/>
      </w:r>
      <w:r w:rsidR="00600C23">
        <w:rPr>
          <w:rFonts w:ascii="Arial" w:hAnsi="Arial" w:cs="Arial"/>
        </w:rPr>
        <w:t xml:space="preserve">    </w:t>
      </w:r>
      <w:r w:rsidRPr="003A08CB">
        <w:rPr>
          <w:rFonts w:ascii="Arial" w:hAnsi="Arial" w:cs="Arial"/>
        </w:rPr>
        <w:tab/>
      </w:r>
      <w:r w:rsidR="00600C23">
        <w:rPr>
          <w:rFonts w:ascii="Arial" w:hAnsi="Arial" w:cs="Arial"/>
        </w:rPr>
        <w:t xml:space="preserve">      </w:t>
      </w:r>
      <w:r w:rsidRPr="003A08CB">
        <w:rPr>
          <w:rFonts w:ascii="Arial" w:hAnsi="Arial" w:cs="Arial"/>
        </w:rPr>
        <w:t>Graz, den</w:t>
      </w:r>
      <w:r w:rsidR="00051F40" w:rsidRPr="003A08CB">
        <w:rPr>
          <w:rFonts w:ascii="Arial" w:hAnsi="Arial" w:cs="Arial"/>
        </w:rPr>
        <w:t xml:space="preserve"> </w:t>
      </w:r>
      <w:r w:rsidR="00F66431" w:rsidRPr="003A08CB">
        <w:rPr>
          <w:rFonts w:ascii="Arial" w:hAnsi="Arial" w:cs="Arial"/>
        </w:rPr>
        <w:t>2. 11</w:t>
      </w:r>
      <w:r w:rsidR="00051F40" w:rsidRPr="003A08CB">
        <w:rPr>
          <w:rFonts w:ascii="Arial" w:hAnsi="Arial" w:cs="Arial"/>
        </w:rPr>
        <w:t>. 2017</w:t>
      </w:r>
    </w:p>
    <w:sectPr w:rsidR="006D63C2" w:rsidRPr="003A08CB" w:rsidSect="005E76F7">
      <w:pgSz w:w="11906" w:h="16838"/>
      <w:pgMar w:top="426"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F40"/>
    <w:rsid w:val="00192A42"/>
    <w:rsid w:val="001B7679"/>
    <w:rsid w:val="002E4A6D"/>
    <w:rsid w:val="003734BF"/>
    <w:rsid w:val="003A08CB"/>
    <w:rsid w:val="0051269C"/>
    <w:rsid w:val="005E76F7"/>
    <w:rsid w:val="00600C23"/>
    <w:rsid w:val="006D63C2"/>
    <w:rsid w:val="006F79A4"/>
    <w:rsid w:val="007D362D"/>
    <w:rsid w:val="00B36718"/>
    <w:rsid w:val="00C30BC7"/>
    <w:rsid w:val="00C70ACC"/>
    <w:rsid w:val="00CD4800"/>
    <w:rsid w:val="00E25B41"/>
    <w:rsid w:val="00F6643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58F3385E</Template>
  <TotalTime>0</TotalTime>
  <Pages>1</Pages>
  <Words>327</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7</cp:revision>
  <dcterms:created xsi:type="dcterms:W3CDTF">2017-10-30T15:06:00Z</dcterms:created>
  <dcterms:modified xsi:type="dcterms:W3CDTF">2017-10-30T16:55:00Z</dcterms:modified>
</cp:coreProperties>
</file>