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14" w:rsidRDefault="00055E8D">
      <w:pPr>
        <w:tabs>
          <w:tab w:val="left" w:pos="4253"/>
          <w:tab w:val="left" w:pos="4820"/>
          <w:tab w:val="left" w:pos="5103"/>
        </w:tabs>
        <w:spacing w:after="0" w:line="240" w:lineRule="auto"/>
        <w:jc w:val="right"/>
      </w:pPr>
      <w:r>
        <w:rPr>
          <w:noProof/>
          <w:lang w:eastAsia="de-AT"/>
        </w:rPr>
        <w:drawing>
          <wp:inline distT="0" distB="0" distL="0" distR="0">
            <wp:extent cx="2486025" cy="1304925"/>
            <wp:effectExtent l="0" t="0" r="9525" b="9525"/>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ugelogo_stmk_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304925"/>
                    </a:xfrm>
                    <a:prstGeom prst="rect">
                      <a:avLst/>
                    </a:prstGeom>
                    <a:noFill/>
                    <a:ln>
                      <a:noFill/>
                    </a:ln>
                  </pic:spPr>
                </pic:pic>
              </a:graphicData>
            </a:graphic>
          </wp:inline>
        </w:drawing>
      </w:r>
    </w:p>
    <w:p w:rsidR="007E3F14" w:rsidRDefault="007E3F14">
      <w:pPr>
        <w:spacing w:after="0" w:line="240" w:lineRule="auto"/>
        <w:jc w:val="center"/>
        <w:rPr>
          <w:rFonts w:ascii="Arial" w:hAnsi="Arial"/>
          <w:b/>
          <w:bCs/>
          <w:sz w:val="36"/>
          <w:szCs w:val="36"/>
        </w:rPr>
      </w:pPr>
    </w:p>
    <w:p w:rsidR="007E3F14" w:rsidRDefault="00044ADB" w:rsidP="00827DF2">
      <w:pPr>
        <w:spacing w:line="240" w:lineRule="auto"/>
        <w:jc w:val="center"/>
      </w:pPr>
      <w:r>
        <w:rPr>
          <w:rFonts w:ascii="Arial" w:hAnsi="Arial"/>
          <w:b/>
          <w:bCs/>
          <w:sz w:val="28"/>
          <w:szCs w:val="28"/>
        </w:rPr>
        <w:t xml:space="preserve">Antrag </w:t>
      </w:r>
      <w:r w:rsidR="00827DF2">
        <w:rPr>
          <w:rFonts w:ascii="Arial" w:hAnsi="Arial"/>
          <w:b/>
          <w:bCs/>
          <w:sz w:val="28"/>
          <w:szCs w:val="28"/>
        </w:rPr>
        <w:t>2</w:t>
      </w:r>
    </w:p>
    <w:p w:rsidR="007E3F14" w:rsidRDefault="00044ADB">
      <w:pPr>
        <w:spacing w:after="0" w:line="240" w:lineRule="auto"/>
        <w:jc w:val="center"/>
      </w:pPr>
      <w:r>
        <w:rPr>
          <w:rFonts w:ascii="Arial" w:hAnsi="Arial"/>
          <w:bCs/>
        </w:rPr>
        <w:t>an die 12. Vollversammlung vom 12. 4. 2018</w:t>
      </w:r>
    </w:p>
    <w:p w:rsidR="007E3F14" w:rsidRDefault="00044ADB">
      <w:pPr>
        <w:spacing w:after="0" w:line="240" w:lineRule="auto"/>
        <w:jc w:val="center"/>
      </w:pPr>
      <w:r>
        <w:rPr>
          <w:rFonts w:ascii="Arial" w:hAnsi="Arial"/>
          <w:bCs/>
        </w:rPr>
        <w:t>der Kammer für Arbeiter und Angestellte für Steiermark</w:t>
      </w:r>
    </w:p>
    <w:p w:rsidR="007E3F14" w:rsidRDefault="007E3F14">
      <w:pPr>
        <w:spacing w:after="0" w:line="240" w:lineRule="auto"/>
        <w:jc w:val="center"/>
        <w:rPr>
          <w:rFonts w:ascii="Arial" w:hAnsi="Arial"/>
          <w:bCs/>
        </w:rPr>
      </w:pPr>
    </w:p>
    <w:p w:rsidR="007E3F14" w:rsidRDefault="00044ADB">
      <w:pPr>
        <w:spacing w:after="0"/>
        <w:jc w:val="center"/>
      </w:pPr>
      <w:r>
        <w:rPr>
          <w:rFonts w:ascii="Arial" w:eastAsia="Times New Roman" w:hAnsi="Arial"/>
          <w:b/>
          <w:bCs/>
          <w:sz w:val="28"/>
          <w:szCs w:val="28"/>
          <w:lang w:eastAsia="de-AT"/>
        </w:rPr>
        <w:t>Jugendvertrauensrät</w:t>
      </w:r>
      <w:r w:rsidR="003C38EC">
        <w:rPr>
          <w:rFonts w:ascii="Arial" w:eastAsia="Times New Roman" w:hAnsi="Arial"/>
          <w:b/>
          <w:bCs/>
          <w:sz w:val="28"/>
          <w:szCs w:val="28"/>
          <w:lang w:eastAsia="de-AT"/>
        </w:rPr>
        <w:t>e</w:t>
      </w:r>
      <w:r>
        <w:rPr>
          <w:rFonts w:ascii="Arial" w:hAnsi="Arial"/>
          <w:b/>
          <w:sz w:val="28"/>
          <w:szCs w:val="28"/>
        </w:rPr>
        <w:t xml:space="preserve"> sollen bleiben</w:t>
      </w:r>
    </w:p>
    <w:p w:rsidR="007E3F14" w:rsidRDefault="007E3F14">
      <w:pPr>
        <w:spacing w:after="0"/>
        <w:jc w:val="center"/>
        <w:rPr>
          <w:rFonts w:ascii="Arial" w:hAnsi="Arial"/>
          <w:b/>
          <w:sz w:val="28"/>
          <w:szCs w:val="28"/>
        </w:rPr>
      </w:pPr>
    </w:p>
    <w:p w:rsidR="007E3F14" w:rsidRDefault="00044ADB">
      <w:pPr>
        <w:spacing w:after="0"/>
      </w:pPr>
      <w:r>
        <w:rPr>
          <w:rFonts w:ascii="Arial" w:eastAsia="Times New Roman" w:hAnsi="Arial"/>
          <w:bCs/>
          <w:lang w:eastAsia="de-AT"/>
        </w:rPr>
        <w:t xml:space="preserve">Für Lehrlinge und jugendliche </w:t>
      </w:r>
      <w:proofErr w:type="spellStart"/>
      <w:r>
        <w:rPr>
          <w:rFonts w:ascii="Arial" w:eastAsia="Times New Roman" w:hAnsi="Arial"/>
          <w:bCs/>
          <w:lang w:eastAsia="de-AT"/>
        </w:rPr>
        <w:t>ArbeitnehmerInnen</w:t>
      </w:r>
      <w:proofErr w:type="spellEnd"/>
      <w:r>
        <w:rPr>
          <w:rFonts w:ascii="Arial" w:eastAsia="Times New Roman" w:hAnsi="Arial"/>
          <w:bCs/>
          <w:lang w:eastAsia="de-AT"/>
        </w:rPr>
        <w:t xml:space="preserve"> sind </w:t>
      </w:r>
      <w:proofErr w:type="spellStart"/>
      <w:r>
        <w:rPr>
          <w:rFonts w:ascii="Arial" w:eastAsia="Times New Roman" w:hAnsi="Arial"/>
          <w:bCs/>
          <w:lang w:eastAsia="de-AT"/>
        </w:rPr>
        <w:t>JugendvertrauensrätInnen</w:t>
      </w:r>
      <w:proofErr w:type="spellEnd"/>
      <w:r>
        <w:rPr>
          <w:rFonts w:ascii="Arial" w:eastAsia="Times New Roman" w:hAnsi="Arial"/>
          <w:bCs/>
          <w:lang w:eastAsia="de-AT"/>
        </w:rPr>
        <w:t xml:space="preserve"> die ersten </w:t>
      </w:r>
      <w:proofErr w:type="spellStart"/>
      <w:r>
        <w:rPr>
          <w:rFonts w:ascii="Arial" w:eastAsia="Times New Roman" w:hAnsi="Arial"/>
          <w:bCs/>
          <w:lang w:eastAsia="de-AT"/>
        </w:rPr>
        <w:t>AnsprechpartnerInnen</w:t>
      </w:r>
      <w:proofErr w:type="spellEnd"/>
      <w:r>
        <w:rPr>
          <w:rFonts w:ascii="Arial" w:eastAsia="Times New Roman" w:hAnsi="Arial"/>
          <w:bCs/>
          <w:lang w:eastAsia="de-AT"/>
        </w:rPr>
        <w:t xml:space="preserve"> für alle Fragen rund um die Themen Arbeiten und Ausbildung.</w:t>
      </w:r>
    </w:p>
    <w:p w:rsidR="007E3F14" w:rsidRDefault="00044ADB">
      <w:pPr>
        <w:spacing w:after="0"/>
      </w:pPr>
      <w:r>
        <w:rPr>
          <w:rFonts w:ascii="Arial" w:eastAsia="Times New Roman" w:hAnsi="Arial"/>
          <w:bCs/>
          <w:lang w:eastAsia="de-AT"/>
        </w:rPr>
        <w:t xml:space="preserve">So wie </w:t>
      </w:r>
      <w:proofErr w:type="spellStart"/>
      <w:r>
        <w:rPr>
          <w:rFonts w:ascii="Arial" w:eastAsia="Times New Roman" w:hAnsi="Arial"/>
          <w:bCs/>
          <w:lang w:eastAsia="de-AT"/>
        </w:rPr>
        <w:t>BetriebsrätInnen</w:t>
      </w:r>
      <w:proofErr w:type="spellEnd"/>
      <w:r>
        <w:rPr>
          <w:rFonts w:ascii="Arial" w:eastAsia="Times New Roman" w:hAnsi="Arial"/>
          <w:bCs/>
          <w:lang w:eastAsia="de-AT"/>
        </w:rPr>
        <w:t xml:space="preserve"> die Interessen aller </w:t>
      </w:r>
      <w:proofErr w:type="spellStart"/>
      <w:r>
        <w:rPr>
          <w:rFonts w:ascii="Arial" w:eastAsia="Times New Roman" w:hAnsi="Arial"/>
          <w:bCs/>
          <w:lang w:eastAsia="de-AT"/>
        </w:rPr>
        <w:t>ArbeitnehmerInnen</w:t>
      </w:r>
      <w:proofErr w:type="spellEnd"/>
      <w:r>
        <w:rPr>
          <w:rFonts w:ascii="Arial" w:eastAsia="Times New Roman" w:hAnsi="Arial"/>
          <w:bCs/>
          <w:lang w:eastAsia="de-AT"/>
        </w:rPr>
        <w:t xml:space="preserve"> des Betriebes vertreten, sind </w:t>
      </w:r>
      <w:proofErr w:type="spellStart"/>
      <w:r>
        <w:rPr>
          <w:rFonts w:ascii="Arial" w:eastAsia="Times New Roman" w:hAnsi="Arial"/>
          <w:bCs/>
          <w:lang w:eastAsia="de-AT"/>
        </w:rPr>
        <w:t>JugendvertrauensrätInnen</w:t>
      </w:r>
      <w:proofErr w:type="spellEnd"/>
      <w:r>
        <w:rPr>
          <w:rFonts w:ascii="Arial" w:eastAsia="Times New Roman" w:hAnsi="Arial"/>
          <w:bCs/>
          <w:lang w:eastAsia="de-AT"/>
        </w:rPr>
        <w:t xml:space="preserve"> speziell für die Anliegen der Lehrlinge und der jugendlichen </w:t>
      </w:r>
      <w:proofErr w:type="spellStart"/>
      <w:r>
        <w:rPr>
          <w:rFonts w:ascii="Arial" w:eastAsia="Times New Roman" w:hAnsi="Arial"/>
          <w:bCs/>
          <w:lang w:eastAsia="de-AT"/>
        </w:rPr>
        <w:t>ArbeitnehmerInnen</w:t>
      </w:r>
      <w:proofErr w:type="spellEnd"/>
      <w:r>
        <w:rPr>
          <w:rFonts w:ascii="Arial" w:eastAsia="Times New Roman" w:hAnsi="Arial"/>
          <w:bCs/>
          <w:lang w:eastAsia="de-AT"/>
        </w:rPr>
        <w:t xml:space="preserve"> da. </w:t>
      </w:r>
      <w:proofErr w:type="spellStart"/>
      <w:r>
        <w:rPr>
          <w:rFonts w:ascii="Arial" w:eastAsia="Times New Roman" w:hAnsi="Arial"/>
          <w:bCs/>
          <w:lang w:eastAsia="de-AT"/>
        </w:rPr>
        <w:t>JugendvertrauensrätInnen</w:t>
      </w:r>
      <w:proofErr w:type="spellEnd"/>
      <w:r>
        <w:rPr>
          <w:rFonts w:ascii="Arial" w:eastAsia="Times New Roman" w:hAnsi="Arial"/>
          <w:bCs/>
          <w:lang w:eastAsia="de-AT"/>
        </w:rPr>
        <w:t xml:space="preserve"> sind meist selbst mitten in der Ausbildung oder haben diese gerade erst abgeschlossen. Genau darum wissen sie auch</w:t>
      </w:r>
      <w:r w:rsidR="00827DF2">
        <w:rPr>
          <w:rFonts w:ascii="Arial" w:eastAsia="Times New Roman" w:hAnsi="Arial"/>
          <w:bCs/>
          <w:lang w:eastAsia="de-AT"/>
        </w:rPr>
        <w:t>,</w:t>
      </w:r>
      <w:r>
        <w:rPr>
          <w:rFonts w:ascii="Arial" w:eastAsia="Times New Roman" w:hAnsi="Arial"/>
          <w:bCs/>
          <w:lang w:eastAsia="de-AT"/>
        </w:rPr>
        <w:t xml:space="preserve"> wo der Schuh drückt und können die Interessen der Lehrlinge bestens vertreten. Das Konzept „Jugendliche vertreten Jugendliche“ hat sich bisher gut bewährt.</w:t>
      </w:r>
    </w:p>
    <w:p w:rsidR="007E3F14" w:rsidRDefault="00044ADB">
      <w:pPr>
        <w:spacing w:after="0"/>
        <w:rPr>
          <w:rFonts w:ascii="Arial" w:eastAsia="Times New Roman" w:hAnsi="Arial"/>
          <w:bCs/>
          <w:lang w:eastAsia="de-AT"/>
        </w:rPr>
      </w:pPr>
      <w:r>
        <w:rPr>
          <w:rFonts w:ascii="Arial" w:eastAsia="Times New Roman" w:hAnsi="Arial"/>
          <w:bCs/>
          <w:lang w:eastAsia="de-AT"/>
        </w:rPr>
        <w:t>Nicht zu unterschätzen ist auch, dass so manche Betriebsrats-“Karriere“ im Jugendvertrauensrat begonnen hat, wo erste Erfahrungen im Umgang mit Vorgesetzten, Arbeitsrecht und Interessenvertretung gesammelt wurde</w:t>
      </w:r>
      <w:r w:rsidR="00657711">
        <w:rPr>
          <w:rFonts w:ascii="Arial" w:eastAsia="Times New Roman" w:hAnsi="Arial"/>
          <w:bCs/>
          <w:lang w:eastAsia="de-AT"/>
        </w:rPr>
        <w:t>n</w:t>
      </w:r>
      <w:r>
        <w:rPr>
          <w:rFonts w:ascii="Arial" w:eastAsia="Times New Roman" w:hAnsi="Arial"/>
          <w:bCs/>
          <w:lang w:eastAsia="de-AT"/>
        </w:rPr>
        <w:t xml:space="preserve">. Dies </w:t>
      </w:r>
      <w:proofErr w:type="gramStart"/>
      <w:r>
        <w:rPr>
          <w:rFonts w:ascii="Arial" w:eastAsia="Times New Roman" w:hAnsi="Arial"/>
          <w:bCs/>
          <w:lang w:eastAsia="de-AT"/>
        </w:rPr>
        <w:t>ist</w:t>
      </w:r>
      <w:proofErr w:type="gramEnd"/>
      <w:r>
        <w:rPr>
          <w:rFonts w:ascii="Arial" w:eastAsia="Times New Roman" w:hAnsi="Arial"/>
          <w:bCs/>
          <w:lang w:eastAsia="de-AT"/>
        </w:rPr>
        <w:t xml:space="preserve"> ein wichtiger Beitrag zur „politischen Bildung“ im Sinne eines Erlernens und Erlebens von Demokratie und des Eintretens für eigene Rechte und die Rechte anderer.</w:t>
      </w:r>
    </w:p>
    <w:p w:rsidR="00827DF2" w:rsidRDefault="00827DF2">
      <w:pPr>
        <w:spacing w:after="0"/>
      </w:pPr>
    </w:p>
    <w:p w:rsidR="007E3F14" w:rsidRDefault="00044ADB">
      <w:pPr>
        <w:spacing w:after="0"/>
      </w:pPr>
      <w:r>
        <w:rPr>
          <w:rFonts w:ascii="Arial" w:eastAsia="Times New Roman" w:hAnsi="Arial"/>
          <w:bCs/>
          <w:lang w:eastAsia="de-AT"/>
        </w:rPr>
        <w:t>Die Bundesregierung denkt nun laut darüber nach</w:t>
      </w:r>
      <w:r w:rsidR="00827DF2">
        <w:rPr>
          <w:rFonts w:ascii="Arial" w:eastAsia="Times New Roman" w:hAnsi="Arial"/>
          <w:bCs/>
          <w:lang w:eastAsia="de-AT"/>
        </w:rPr>
        <w:t>,</w:t>
      </w:r>
      <w:r>
        <w:rPr>
          <w:rFonts w:ascii="Arial" w:eastAsia="Times New Roman" w:hAnsi="Arial"/>
          <w:bCs/>
          <w:lang w:eastAsia="de-AT"/>
        </w:rPr>
        <w:t xml:space="preserve"> die Jugendvertrauensrät</w:t>
      </w:r>
      <w:r w:rsidR="003C38EC">
        <w:rPr>
          <w:rFonts w:ascii="Arial" w:eastAsia="Times New Roman" w:hAnsi="Arial"/>
          <w:bCs/>
          <w:lang w:eastAsia="de-AT"/>
        </w:rPr>
        <w:t>e</w:t>
      </w:r>
      <w:r>
        <w:rPr>
          <w:rFonts w:ascii="Arial" w:eastAsia="Times New Roman" w:hAnsi="Arial"/>
          <w:bCs/>
          <w:lang w:eastAsia="de-AT"/>
        </w:rPr>
        <w:t xml:space="preserve"> abzuschaffen. Dafür soll Jugendlichen ab 16 ein aktives Wahlrecht zu den Betriebsratswahlen zugestanden werden. Ein Drittel der Lehrlinge, nämlich alle unter 16 Jahren, würde jegliches Wahlrecht im Betrieb verlieren. Außerdem ginge für jugendliche </w:t>
      </w:r>
      <w:proofErr w:type="spellStart"/>
      <w:r>
        <w:rPr>
          <w:rFonts w:ascii="Arial" w:eastAsia="Times New Roman" w:hAnsi="Arial"/>
          <w:bCs/>
          <w:lang w:eastAsia="de-AT"/>
        </w:rPr>
        <w:t>ArbeitnehmerInnen</w:t>
      </w:r>
      <w:proofErr w:type="spellEnd"/>
      <w:r>
        <w:rPr>
          <w:rFonts w:ascii="Arial" w:eastAsia="Times New Roman" w:hAnsi="Arial"/>
          <w:bCs/>
          <w:lang w:eastAsia="de-AT"/>
        </w:rPr>
        <w:t xml:space="preserve"> der niederschwellige Zugang zu gleichaltrigen </w:t>
      </w:r>
      <w:proofErr w:type="spellStart"/>
      <w:r>
        <w:rPr>
          <w:rFonts w:ascii="Arial" w:eastAsia="Times New Roman" w:hAnsi="Arial"/>
          <w:bCs/>
          <w:lang w:eastAsia="de-AT"/>
        </w:rPr>
        <w:t>JugendvertrauensrätInnen</w:t>
      </w:r>
      <w:proofErr w:type="spellEnd"/>
      <w:r>
        <w:rPr>
          <w:rFonts w:ascii="Arial" w:eastAsia="Times New Roman" w:hAnsi="Arial"/>
          <w:bCs/>
          <w:lang w:eastAsia="de-AT"/>
        </w:rPr>
        <w:t xml:space="preserve"> verloren. Dass gleichzeitig Gewerkschaften und Betriebsräten der „Nachwuchs“ verloren gehen würde, wäre ein zusätzlicher negativer Effekt. Es braucht </w:t>
      </w:r>
      <w:r w:rsidRPr="003C38EC">
        <w:rPr>
          <w:rFonts w:ascii="Arial" w:eastAsia="Times New Roman" w:hAnsi="Arial"/>
          <w:bCs/>
          <w:lang w:eastAsia="de-AT"/>
        </w:rPr>
        <w:t>mehr Demokratie</w:t>
      </w:r>
      <w:r>
        <w:rPr>
          <w:rFonts w:ascii="Arial" w:eastAsia="Times New Roman" w:hAnsi="Arial"/>
          <w:bCs/>
          <w:lang w:eastAsia="de-AT"/>
        </w:rPr>
        <w:t xml:space="preserve"> in der direkten Lebensumgebung junger arbeitende</w:t>
      </w:r>
      <w:r w:rsidR="00960F90">
        <w:rPr>
          <w:rFonts w:ascii="Arial" w:eastAsia="Times New Roman" w:hAnsi="Arial"/>
          <w:bCs/>
          <w:lang w:eastAsia="de-AT"/>
        </w:rPr>
        <w:t>r</w:t>
      </w:r>
      <w:bookmarkStart w:id="0" w:name="_GoBack"/>
      <w:bookmarkEnd w:id="0"/>
      <w:r>
        <w:rPr>
          <w:rFonts w:ascii="Arial" w:eastAsia="Times New Roman" w:hAnsi="Arial"/>
          <w:bCs/>
          <w:lang w:eastAsia="de-AT"/>
        </w:rPr>
        <w:t xml:space="preserve"> Menschen</w:t>
      </w:r>
      <w:r w:rsidR="00827DF2" w:rsidRPr="003C38EC">
        <w:rPr>
          <w:rFonts w:ascii="Arial" w:eastAsia="Times New Roman" w:hAnsi="Arial"/>
          <w:bCs/>
          <w:lang w:eastAsia="de-AT"/>
        </w:rPr>
        <w:t>,</w:t>
      </w:r>
      <w:r w:rsidRPr="003C38EC">
        <w:rPr>
          <w:rFonts w:ascii="Arial" w:eastAsia="Times New Roman" w:hAnsi="Arial"/>
          <w:bCs/>
          <w:lang w:eastAsia="de-AT"/>
        </w:rPr>
        <w:t xml:space="preserve"> um der Politikverdrossenheit entgegenzuwirken</w:t>
      </w:r>
      <w:r>
        <w:rPr>
          <w:rFonts w:ascii="Arial" w:eastAsia="Times New Roman" w:hAnsi="Arial"/>
          <w:bCs/>
          <w:lang w:eastAsia="de-AT"/>
        </w:rPr>
        <w:t xml:space="preserve">. Eine mögliche Stärkung der Einrichtung Jugendvertrauensrat wäre die Errichtung eines EU-Jugendvertrauensrates, </w:t>
      </w:r>
      <w:r w:rsidR="00657711">
        <w:rPr>
          <w:rFonts w:ascii="Arial" w:eastAsia="Times New Roman" w:hAnsi="Arial"/>
          <w:bCs/>
          <w:lang w:eastAsia="de-AT"/>
        </w:rPr>
        <w:t>der</w:t>
      </w:r>
      <w:r>
        <w:rPr>
          <w:rFonts w:ascii="Arial" w:eastAsia="Times New Roman" w:hAnsi="Arial"/>
          <w:bCs/>
          <w:lang w:eastAsia="de-AT"/>
        </w:rPr>
        <w:t xml:space="preserve"> den Austausch zwischen jugendlichen </w:t>
      </w:r>
      <w:proofErr w:type="spellStart"/>
      <w:r>
        <w:rPr>
          <w:rFonts w:ascii="Arial" w:eastAsia="Times New Roman" w:hAnsi="Arial"/>
          <w:bCs/>
          <w:lang w:eastAsia="de-AT"/>
        </w:rPr>
        <w:t>ArbeitnehmerInnen</w:t>
      </w:r>
      <w:proofErr w:type="spellEnd"/>
      <w:r>
        <w:rPr>
          <w:rFonts w:ascii="Arial" w:eastAsia="Times New Roman" w:hAnsi="Arial"/>
          <w:bCs/>
          <w:lang w:eastAsia="de-AT"/>
        </w:rPr>
        <w:t xml:space="preserve"> in der EU leichter koordinieren und fördern </w:t>
      </w:r>
      <w:r w:rsidR="00657711">
        <w:rPr>
          <w:rFonts w:ascii="Arial" w:eastAsia="Times New Roman" w:hAnsi="Arial"/>
          <w:bCs/>
          <w:lang w:eastAsia="de-AT"/>
        </w:rPr>
        <w:t>könnte</w:t>
      </w:r>
      <w:r>
        <w:rPr>
          <w:rFonts w:ascii="Arial" w:eastAsia="Times New Roman" w:hAnsi="Arial"/>
          <w:bCs/>
          <w:lang w:eastAsia="de-AT"/>
        </w:rPr>
        <w:t>.</w:t>
      </w:r>
    </w:p>
    <w:p w:rsidR="007E3F14" w:rsidRDefault="007E3F14">
      <w:pPr>
        <w:spacing w:after="0"/>
      </w:pPr>
    </w:p>
    <w:p w:rsidR="007E3F14" w:rsidRDefault="00044ADB" w:rsidP="00827DF2">
      <w:r>
        <w:rPr>
          <w:rFonts w:ascii="Arial" w:hAnsi="Arial"/>
          <w:b/>
        </w:rPr>
        <w:t xml:space="preserve">Die Vollversammlung der Kammer für Arbeiter und Angestellte für Steiermark fordert daher die Bundesregierung auf, </w:t>
      </w:r>
      <w:r w:rsidR="00827DF2">
        <w:rPr>
          <w:rFonts w:ascii="Arial" w:hAnsi="Arial"/>
          <w:b/>
        </w:rPr>
        <w:t xml:space="preserve">Schritte zu setzen, um </w:t>
      </w:r>
      <w:r w:rsidR="003C38EC">
        <w:rPr>
          <w:rFonts w:ascii="Arial" w:eastAsia="Times New Roman" w:hAnsi="Arial"/>
          <w:b/>
          <w:bCs/>
          <w:lang w:eastAsia="de-AT"/>
        </w:rPr>
        <w:t>Jugendvertrauensräte</w:t>
      </w:r>
      <w:r>
        <w:rPr>
          <w:rFonts w:ascii="Arial" w:eastAsia="Times New Roman" w:hAnsi="Arial"/>
          <w:b/>
          <w:bCs/>
          <w:lang w:eastAsia="de-AT"/>
        </w:rPr>
        <w:t xml:space="preserve"> nicht abzuschaffen sondern </w:t>
      </w:r>
      <w:r w:rsidR="00657711">
        <w:rPr>
          <w:rFonts w:ascii="Arial" w:eastAsia="Times New Roman" w:hAnsi="Arial"/>
          <w:b/>
          <w:bCs/>
          <w:lang w:eastAsia="de-AT"/>
        </w:rPr>
        <w:t xml:space="preserve">stattdessen </w:t>
      </w:r>
      <w:r>
        <w:rPr>
          <w:rFonts w:ascii="Arial" w:eastAsia="Times New Roman" w:hAnsi="Arial"/>
          <w:b/>
          <w:bCs/>
          <w:lang w:eastAsia="de-AT"/>
        </w:rPr>
        <w:t>zu stärken</w:t>
      </w:r>
      <w:r>
        <w:rPr>
          <w:rFonts w:ascii="Arial" w:hAnsi="Arial"/>
          <w:b/>
        </w:rPr>
        <w:t>.</w:t>
      </w:r>
    </w:p>
    <w:p w:rsidR="007E3F14" w:rsidRDefault="007E3F14">
      <w:pPr>
        <w:rPr>
          <w:rFonts w:ascii="Arial" w:hAnsi="Arial"/>
        </w:rPr>
      </w:pPr>
    </w:p>
    <w:p w:rsidR="007E3F14" w:rsidRDefault="00044ADB">
      <w:r>
        <w:rPr>
          <w:rFonts w:ascii="Arial" w:hAnsi="Arial"/>
        </w:rPr>
        <w:t>Für die Fraktion der AUGE/UG</w:t>
      </w:r>
    </w:p>
    <w:p w:rsidR="007E3F14" w:rsidRDefault="006A68CD" w:rsidP="006A68CD">
      <w:pPr>
        <w:tabs>
          <w:tab w:val="left" w:pos="2985"/>
        </w:tabs>
        <w:spacing w:after="0" w:line="240" w:lineRule="auto"/>
        <w:rPr>
          <w:rFonts w:ascii="Arial" w:hAnsi="Arial"/>
        </w:rPr>
      </w:pPr>
      <w:r>
        <w:rPr>
          <w:rFonts w:ascii="Arial" w:hAnsi="Arial"/>
        </w:rPr>
        <w:tab/>
      </w:r>
    </w:p>
    <w:p w:rsidR="006A68CD" w:rsidRDefault="006A68CD" w:rsidP="006A68CD">
      <w:pPr>
        <w:tabs>
          <w:tab w:val="left" w:pos="2985"/>
        </w:tabs>
        <w:spacing w:after="0" w:line="240" w:lineRule="auto"/>
        <w:rPr>
          <w:rFonts w:ascii="Arial" w:hAnsi="Arial"/>
        </w:rPr>
      </w:pPr>
    </w:p>
    <w:p w:rsidR="007E3F14" w:rsidRDefault="00044ADB">
      <w:pPr>
        <w:spacing w:after="0"/>
      </w:pPr>
      <w:r>
        <w:rPr>
          <w:rFonts w:ascii="Arial" w:eastAsia="Times New Roman" w:hAnsi="Arial"/>
          <w:bCs/>
          <w:lang w:eastAsia="de-AT"/>
        </w:rPr>
        <w:t xml:space="preserve">Ursula </w:t>
      </w:r>
      <w:proofErr w:type="spellStart"/>
      <w:r>
        <w:rPr>
          <w:rFonts w:ascii="Arial" w:eastAsia="Times New Roman" w:hAnsi="Arial"/>
          <w:bCs/>
          <w:lang w:eastAsia="de-AT"/>
        </w:rPr>
        <w:t>Niediek</w:t>
      </w:r>
      <w:proofErr w:type="spellEnd"/>
    </w:p>
    <w:p w:rsidR="007E3F14" w:rsidRDefault="00044ADB" w:rsidP="00827DF2">
      <w:r>
        <w:rPr>
          <w:rFonts w:ascii="Arial" w:eastAsia="Times New Roman" w:hAnsi="Arial"/>
          <w:bCs/>
          <w:lang w:eastAsia="de-AT"/>
        </w:rPr>
        <w:t>Fraktionsvorsitzende</w:t>
      </w:r>
      <w:r>
        <w:rPr>
          <w:rFonts w:ascii="Arial" w:eastAsia="Times New Roman" w:hAnsi="Arial"/>
          <w:bCs/>
          <w:lang w:eastAsia="de-AT"/>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Graz, den </w:t>
      </w:r>
      <w:r w:rsidR="00827DF2">
        <w:rPr>
          <w:rFonts w:ascii="Arial" w:hAnsi="Arial"/>
        </w:rPr>
        <w:t>5. 4. 2018</w:t>
      </w:r>
    </w:p>
    <w:sectPr w:rsidR="007E3F14" w:rsidSect="006A68CD">
      <w:pgSz w:w="11906" w:h="16838"/>
      <w:pgMar w:top="709" w:right="1417" w:bottom="709"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DB" w:rsidRDefault="00044ADB">
      <w:pPr>
        <w:spacing w:after="0" w:line="240" w:lineRule="auto"/>
      </w:pPr>
      <w:r>
        <w:separator/>
      </w:r>
    </w:p>
  </w:endnote>
  <w:endnote w:type="continuationSeparator" w:id="0">
    <w:p w:rsidR="00044ADB" w:rsidRDefault="0004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font>
  <w:font w:name="Noto Sans CJK SC Regular">
    <w:charset w:val="00"/>
    <w:family w:val="auto"/>
    <w:pitch w:val="variable"/>
  </w:font>
  <w:font w:name="FreeSans">
    <w:altName w:val="Arial"/>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DB" w:rsidRDefault="00044ADB">
      <w:pPr>
        <w:spacing w:after="0" w:line="240" w:lineRule="auto"/>
      </w:pPr>
      <w:r>
        <w:rPr>
          <w:color w:val="000000"/>
        </w:rPr>
        <w:separator/>
      </w:r>
    </w:p>
  </w:footnote>
  <w:footnote w:type="continuationSeparator" w:id="0">
    <w:p w:rsidR="00044ADB" w:rsidRDefault="00044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B040B"/>
    <w:multiLevelType w:val="multilevel"/>
    <w:tmpl w:val="9A9CF1A6"/>
    <w:styleLink w:val="Kei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14"/>
    <w:rsid w:val="00044ADB"/>
    <w:rsid w:val="00055E8D"/>
    <w:rsid w:val="003C38EC"/>
    <w:rsid w:val="00657711"/>
    <w:rsid w:val="006A68CD"/>
    <w:rsid w:val="007E3F14"/>
    <w:rsid w:val="00827DF2"/>
    <w:rsid w:val="00960F90"/>
    <w:rsid w:val="00A927A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autoSpaceDN w:val="0"/>
      <w:spacing w:after="200" w:line="276" w:lineRule="auto"/>
      <w:textAlignment w:val="baseline"/>
    </w:pPr>
    <w:rPr>
      <w:rFonts w:ascii="Calibri" w:eastAsia="Calibri" w:hAnsi="Calibri" w:cs="Arial"/>
      <w:kern w:val="3"/>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sz w:val="24"/>
    </w:rPr>
  </w:style>
  <w:style w:type="paragraph" w:styleId="Beschriftung">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rPr>
      <w:rFonts w:ascii="Tahoma" w:eastAsia="Calibri" w:hAnsi="Tahoma" w:cs="Tahoma"/>
      <w:sz w:val="16"/>
      <w:szCs w:val="16"/>
      <w:lang w:eastAsia="en-US"/>
    </w:rPr>
  </w:style>
  <w:style w:type="character" w:customStyle="1" w:styleId="Internetlink">
    <w:name w:val="Internet link"/>
    <w:rPr>
      <w:color w:val="0000FF"/>
      <w:u w:val="single"/>
    </w:rPr>
  </w:style>
  <w:style w:type="character" w:customStyle="1" w:styleId="UnresolvedMention">
    <w:name w:val="Unresolved Mention"/>
    <w:rPr>
      <w:color w:val="808080"/>
      <w:shd w:val="clear" w:color="auto" w:fill="E6E6E6"/>
    </w:rPr>
  </w:style>
  <w:style w:type="numbering" w:customStyle="1" w:styleId="KeineListe1">
    <w:name w:val="Keine Liste1"/>
    <w:basedOn w:val="KeineList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autoSpaceDN w:val="0"/>
      <w:spacing w:after="200" w:line="276" w:lineRule="auto"/>
      <w:textAlignment w:val="baseline"/>
    </w:pPr>
    <w:rPr>
      <w:rFonts w:ascii="Calibri" w:eastAsia="Calibri" w:hAnsi="Calibri" w:cs="Arial"/>
      <w:kern w:val="3"/>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sz w:val="24"/>
    </w:rPr>
  </w:style>
  <w:style w:type="paragraph" w:styleId="Beschriftung">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rPr>
      <w:rFonts w:ascii="Tahoma" w:eastAsia="Calibri" w:hAnsi="Tahoma" w:cs="Tahoma"/>
      <w:sz w:val="16"/>
      <w:szCs w:val="16"/>
      <w:lang w:eastAsia="en-US"/>
    </w:rPr>
  </w:style>
  <w:style w:type="character" w:customStyle="1" w:styleId="Internetlink">
    <w:name w:val="Internet link"/>
    <w:rPr>
      <w:color w:val="0000FF"/>
      <w:u w:val="single"/>
    </w:rPr>
  </w:style>
  <w:style w:type="character" w:customStyle="1" w:styleId="UnresolvedMention">
    <w:name w:val="Unresolved Mention"/>
    <w:rPr>
      <w:color w:val="808080"/>
      <w:shd w:val="clear" w:color="auto" w:fill="E6E6E6"/>
    </w:rPr>
  </w:style>
  <w:style w:type="numbering" w:customStyle="1" w:styleId="KeineListe1">
    <w:name w:val="Keine Liste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99ABCB54</Template>
  <TotalTime>0</TotalTime>
  <Pages>1</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Niediek</dc:creator>
  <cp:lastModifiedBy>Ulla Niediek</cp:lastModifiedBy>
  <cp:revision>3</cp:revision>
  <dcterms:created xsi:type="dcterms:W3CDTF">2018-04-04T17:24:00Z</dcterms:created>
  <dcterms:modified xsi:type="dcterms:W3CDTF">2018-04-04T18:31:00Z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