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A42" w:rsidRDefault="00192A42" w:rsidP="00741F9A">
      <w:pPr>
        <w:tabs>
          <w:tab w:val="left" w:pos="4253"/>
          <w:tab w:val="left" w:pos="4820"/>
          <w:tab w:val="left" w:pos="5103"/>
        </w:tabs>
        <w:spacing w:after="0" w:line="240" w:lineRule="auto"/>
        <w:ind w:left="-284"/>
        <w:jc w:val="right"/>
        <w:rPr>
          <w:rFonts w:ascii="Arial" w:hAnsi="Arial" w:cs="Arial"/>
          <w:b/>
          <w:bCs/>
          <w:sz w:val="36"/>
          <w:szCs w:val="36"/>
        </w:rPr>
      </w:pPr>
      <w:r>
        <w:rPr>
          <w:rFonts w:ascii="Arial" w:hAnsi="Arial" w:cs="Arial"/>
          <w:b/>
          <w:noProof/>
          <w:sz w:val="36"/>
          <w:szCs w:val="36"/>
          <w:lang w:eastAsia="de-AT"/>
        </w:rPr>
        <w:drawing>
          <wp:inline distT="0" distB="0" distL="0" distR="0" wp14:anchorId="20694DB2" wp14:editId="02D65EFD">
            <wp:extent cx="2486025" cy="1304925"/>
            <wp:effectExtent l="0" t="0" r="9525" b="9525"/>
            <wp:docPr id="1" name="Grafik 1" descr="augelogo_stm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ugelogo_stmk_S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25" cy="1304925"/>
                    </a:xfrm>
                    <a:prstGeom prst="rect">
                      <a:avLst/>
                    </a:prstGeom>
                    <a:noFill/>
                    <a:ln>
                      <a:noFill/>
                    </a:ln>
                  </pic:spPr>
                </pic:pic>
              </a:graphicData>
            </a:graphic>
          </wp:inline>
        </w:drawing>
      </w:r>
    </w:p>
    <w:p w:rsidR="00192A42" w:rsidRPr="000D33DB" w:rsidRDefault="003A08CB" w:rsidP="00051BD5">
      <w:pPr>
        <w:spacing w:before="120" w:line="240" w:lineRule="auto"/>
        <w:ind w:left="-284"/>
        <w:jc w:val="center"/>
        <w:rPr>
          <w:rFonts w:ascii="Arial" w:hAnsi="Arial" w:cs="Arial"/>
          <w:b/>
          <w:bCs/>
          <w:sz w:val="28"/>
          <w:szCs w:val="28"/>
        </w:rPr>
      </w:pPr>
      <w:r w:rsidRPr="000D33DB">
        <w:rPr>
          <w:rFonts w:ascii="Arial" w:hAnsi="Arial" w:cs="Arial"/>
          <w:b/>
          <w:bCs/>
          <w:sz w:val="28"/>
          <w:szCs w:val="28"/>
        </w:rPr>
        <w:t>Antrag</w:t>
      </w:r>
      <w:r w:rsidR="00192A42" w:rsidRPr="000D33DB">
        <w:rPr>
          <w:rFonts w:ascii="Arial" w:hAnsi="Arial" w:cs="Arial"/>
          <w:b/>
          <w:bCs/>
          <w:sz w:val="28"/>
          <w:szCs w:val="28"/>
        </w:rPr>
        <w:t xml:space="preserve"> </w:t>
      </w:r>
      <w:r w:rsidR="00476D84" w:rsidRPr="000D33DB">
        <w:rPr>
          <w:rFonts w:ascii="Arial" w:hAnsi="Arial" w:cs="Arial"/>
          <w:b/>
          <w:bCs/>
          <w:sz w:val="28"/>
          <w:szCs w:val="28"/>
        </w:rPr>
        <w:t>5</w:t>
      </w:r>
    </w:p>
    <w:p w:rsidR="00192A42" w:rsidRDefault="00192A42" w:rsidP="00741F9A">
      <w:pPr>
        <w:spacing w:after="0" w:line="240" w:lineRule="auto"/>
        <w:ind w:left="-284"/>
        <w:jc w:val="center"/>
        <w:rPr>
          <w:rFonts w:ascii="Arial" w:hAnsi="Arial" w:cs="Arial"/>
          <w:bCs/>
        </w:rPr>
      </w:pPr>
      <w:r>
        <w:rPr>
          <w:rFonts w:ascii="Arial" w:hAnsi="Arial" w:cs="Arial"/>
          <w:bCs/>
        </w:rPr>
        <w:t xml:space="preserve">an die </w:t>
      </w:r>
      <w:r w:rsidR="00B36718">
        <w:rPr>
          <w:rFonts w:ascii="Arial" w:hAnsi="Arial" w:cs="Arial"/>
          <w:bCs/>
        </w:rPr>
        <w:t>1</w:t>
      </w:r>
      <w:r w:rsidR="003F420B">
        <w:rPr>
          <w:rFonts w:ascii="Arial" w:hAnsi="Arial" w:cs="Arial"/>
          <w:bCs/>
        </w:rPr>
        <w:t>2</w:t>
      </w:r>
      <w:r>
        <w:rPr>
          <w:rFonts w:ascii="Arial" w:hAnsi="Arial" w:cs="Arial"/>
          <w:bCs/>
        </w:rPr>
        <w:t xml:space="preserve">. Vollversammlung vom </w:t>
      </w:r>
      <w:r w:rsidR="003F420B">
        <w:rPr>
          <w:rFonts w:ascii="Arial" w:hAnsi="Arial" w:cs="Arial"/>
          <w:bCs/>
        </w:rPr>
        <w:t>12</w:t>
      </w:r>
      <w:r>
        <w:rPr>
          <w:rFonts w:ascii="Arial" w:hAnsi="Arial" w:cs="Arial"/>
          <w:bCs/>
        </w:rPr>
        <w:t xml:space="preserve">. </w:t>
      </w:r>
      <w:r w:rsidR="003F420B">
        <w:rPr>
          <w:rFonts w:ascii="Arial" w:hAnsi="Arial" w:cs="Arial"/>
          <w:bCs/>
        </w:rPr>
        <w:t>4. 2018</w:t>
      </w:r>
      <w:r w:rsidR="00476D84">
        <w:rPr>
          <w:rFonts w:ascii="Arial" w:hAnsi="Arial" w:cs="Arial"/>
          <w:bCs/>
        </w:rPr>
        <w:t xml:space="preserve"> </w:t>
      </w:r>
    </w:p>
    <w:p w:rsidR="00192A42" w:rsidRDefault="00192A42" w:rsidP="00741F9A">
      <w:pPr>
        <w:spacing w:after="0" w:line="240" w:lineRule="auto"/>
        <w:ind w:left="-284"/>
        <w:jc w:val="center"/>
        <w:rPr>
          <w:rFonts w:ascii="Arial" w:hAnsi="Arial" w:cs="Arial"/>
          <w:bCs/>
        </w:rPr>
      </w:pPr>
      <w:r>
        <w:rPr>
          <w:rFonts w:ascii="Arial" w:hAnsi="Arial" w:cs="Arial"/>
          <w:bCs/>
        </w:rPr>
        <w:t>der Kammer für Arbeiter und Angestellte für Steiermark</w:t>
      </w:r>
    </w:p>
    <w:p w:rsidR="00F66431" w:rsidRPr="00F66431" w:rsidRDefault="00F66431" w:rsidP="00741F9A">
      <w:pPr>
        <w:widowControl w:val="0"/>
        <w:suppressAutoHyphens/>
        <w:spacing w:after="0" w:line="240" w:lineRule="auto"/>
        <w:ind w:left="-284"/>
        <w:textAlignment w:val="baseline"/>
        <w:rPr>
          <w:rFonts w:ascii="Arial" w:eastAsia="FreeSans" w:hAnsi="Arial" w:cs="Arial"/>
          <w:b/>
          <w:bCs/>
          <w:kern w:val="1"/>
          <w:lang w:eastAsia="zh-CN" w:bidi="hi-IN"/>
        </w:rPr>
      </w:pPr>
    </w:p>
    <w:p w:rsidR="003A08CB" w:rsidRDefault="003F420B" w:rsidP="00270647">
      <w:pPr>
        <w:widowControl w:val="0"/>
        <w:suppressAutoHyphens/>
        <w:spacing w:before="120" w:after="0" w:line="240" w:lineRule="auto"/>
        <w:ind w:left="-284"/>
        <w:jc w:val="center"/>
        <w:textAlignment w:val="baseline"/>
        <w:rPr>
          <w:rFonts w:ascii="Arial" w:eastAsia="FreeSans" w:hAnsi="Arial" w:cs="Arial"/>
          <w:b/>
          <w:bCs/>
          <w:kern w:val="1"/>
          <w:sz w:val="28"/>
          <w:szCs w:val="28"/>
          <w:lang w:eastAsia="zh-CN" w:bidi="hi-IN"/>
        </w:rPr>
      </w:pPr>
      <w:r>
        <w:rPr>
          <w:rFonts w:ascii="Arial" w:eastAsia="FreeSans" w:hAnsi="Arial" w:cs="Arial"/>
          <w:b/>
          <w:bCs/>
          <w:kern w:val="1"/>
          <w:sz w:val="28"/>
          <w:szCs w:val="28"/>
          <w:lang w:eastAsia="zh-CN" w:bidi="hi-IN"/>
        </w:rPr>
        <w:t xml:space="preserve">Österreich </w:t>
      </w:r>
      <w:proofErr w:type="spellStart"/>
      <w:r>
        <w:rPr>
          <w:rFonts w:ascii="Arial" w:eastAsia="FreeSans" w:hAnsi="Arial" w:cs="Arial"/>
          <w:b/>
          <w:bCs/>
          <w:kern w:val="1"/>
          <w:sz w:val="28"/>
          <w:szCs w:val="28"/>
          <w:lang w:eastAsia="zh-CN" w:bidi="hi-IN"/>
        </w:rPr>
        <w:t>enkelInnenfit</w:t>
      </w:r>
      <w:proofErr w:type="spellEnd"/>
      <w:r>
        <w:rPr>
          <w:rFonts w:ascii="Arial" w:eastAsia="FreeSans" w:hAnsi="Arial" w:cs="Arial"/>
          <w:b/>
          <w:bCs/>
          <w:kern w:val="1"/>
          <w:sz w:val="28"/>
          <w:szCs w:val="28"/>
          <w:lang w:eastAsia="zh-CN" w:bidi="hi-IN"/>
        </w:rPr>
        <w:t xml:space="preserve"> machen – aber richtig</w:t>
      </w:r>
    </w:p>
    <w:p w:rsidR="003F420B" w:rsidRPr="00BE5EE4" w:rsidRDefault="003F420B" w:rsidP="00270647">
      <w:pPr>
        <w:spacing w:before="120" w:after="0" w:line="240" w:lineRule="auto"/>
        <w:ind w:left="-284"/>
        <w:rPr>
          <w:rFonts w:ascii="Arial" w:eastAsia="Times New Roman" w:hAnsi="Arial" w:cs="Arial"/>
          <w:sz w:val="21"/>
          <w:szCs w:val="21"/>
          <w:lang w:eastAsia="de-AT"/>
        </w:rPr>
      </w:pPr>
      <w:r w:rsidRPr="00BE5EE4">
        <w:rPr>
          <w:rFonts w:ascii="Arial" w:eastAsia="Times New Roman" w:hAnsi="Arial" w:cs="Arial"/>
          <w:sz w:val="21"/>
          <w:szCs w:val="21"/>
          <w:lang w:eastAsia="de-AT"/>
        </w:rPr>
        <w:t xml:space="preserve">Österreich hat im Jahr 2016 das Pariser Klimaschutzübereinkommen ratifiziert. Darin ist das Ziel verankert, den globalen Temperaturanstieg auf unter 2°C, wenn möglich auf unter 1,5°C, gegenüber der vorindustriellen  Zeit  zu beschränken. Damit das </w:t>
      </w:r>
      <w:r w:rsidR="006D1245">
        <w:rPr>
          <w:rFonts w:ascii="Arial" w:eastAsia="Times New Roman" w:hAnsi="Arial" w:cs="Arial"/>
          <w:sz w:val="21"/>
          <w:szCs w:val="21"/>
          <w:lang w:eastAsia="de-AT"/>
        </w:rPr>
        <w:t>2-Grad-</w:t>
      </w:r>
      <w:r w:rsidRPr="00BE5EE4">
        <w:rPr>
          <w:rFonts w:ascii="Arial" w:eastAsia="Times New Roman" w:hAnsi="Arial" w:cs="Arial"/>
          <w:sz w:val="21"/>
          <w:szCs w:val="21"/>
          <w:lang w:eastAsia="de-AT"/>
        </w:rPr>
        <w:t xml:space="preserve">Ziel erreicht werden kann, dürfen </w:t>
      </w:r>
      <w:r w:rsidR="00926389" w:rsidRPr="00BE5EE4">
        <w:rPr>
          <w:rFonts w:ascii="Arial" w:eastAsia="Times New Roman" w:hAnsi="Arial" w:cs="Arial"/>
          <w:sz w:val="21"/>
          <w:szCs w:val="21"/>
          <w:lang w:eastAsia="de-AT"/>
        </w:rPr>
        <w:t>bis 2050</w:t>
      </w:r>
      <w:r w:rsidR="00926389">
        <w:rPr>
          <w:rFonts w:ascii="Arial" w:eastAsia="Times New Roman" w:hAnsi="Arial" w:cs="Arial"/>
          <w:sz w:val="21"/>
          <w:szCs w:val="21"/>
          <w:lang w:eastAsia="de-AT"/>
        </w:rPr>
        <w:t xml:space="preserve"> </w:t>
      </w:r>
      <w:r w:rsidRPr="00BE5EE4">
        <w:rPr>
          <w:rFonts w:ascii="Arial" w:eastAsia="Times New Roman" w:hAnsi="Arial" w:cs="Arial"/>
          <w:sz w:val="21"/>
          <w:szCs w:val="21"/>
          <w:lang w:eastAsia="de-AT"/>
        </w:rPr>
        <w:t>weltweit nur mehr rund 800 Gigatonnen CO2 ausgestoßen werden. Forscher des Wegener Center für Klima und Globalen Wandel der Karl-Franzens-Universität Graz haben berechnet, was das für Österreich bedeutet: Unter Berücksichtigung von Fairnessüberlegungen steht Österreich von 2017 bis zur Mitte dieses Jahrhunderts ein Budget von lediglich 1 000 bis 1 500 Millionen Tonnen CO</w:t>
      </w:r>
      <w:r w:rsidR="00397B76">
        <w:rPr>
          <w:rFonts w:ascii="Arial" w:eastAsia="Times New Roman" w:hAnsi="Arial" w:cs="Arial"/>
          <w:sz w:val="21"/>
          <w:szCs w:val="21"/>
          <w:lang w:eastAsia="de-AT"/>
        </w:rPr>
        <w:t>2</w:t>
      </w:r>
      <w:r w:rsidRPr="00BE5EE4">
        <w:rPr>
          <w:rFonts w:ascii="Arial" w:eastAsia="Times New Roman" w:hAnsi="Arial" w:cs="Arial"/>
          <w:sz w:val="21"/>
          <w:szCs w:val="21"/>
          <w:lang w:eastAsia="de-AT"/>
        </w:rPr>
        <w:t>-Äquivalenten zur Verfügung. Wenn wir nur den Treibhausgas-Ausstoß von 2015 in den kommenden Jahren beibehalten, haben wir 2035 unser Budget ausgeschöpft und dürfen bis 2050 gar nichts mehr emittieren, so die Professoren Karl Steininger und Lukas</w:t>
      </w:r>
      <w:r w:rsidR="0029764E">
        <w:rPr>
          <w:rFonts w:ascii="Arial" w:eastAsia="Times New Roman" w:hAnsi="Arial" w:cs="Arial"/>
          <w:sz w:val="21"/>
          <w:szCs w:val="21"/>
          <w:lang w:eastAsia="de-AT"/>
        </w:rPr>
        <w:t xml:space="preserve"> Meyer</w:t>
      </w:r>
      <w:r w:rsidRPr="00BE5EE4">
        <w:rPr>
          <w:rFonts w:ascii="Arial" w:eastAsia="Times New Roman" w:hAnsi="Arial" w:cs="Arial"/>
          <w:sz w:val="21"/>
          <w:szCs w:val="21"/>
          <w:lang w:eastAsia="de-AT"/>
        </w:rPr>
        <w:t>. „Mit diesem Budget auszukommen, erfordert daher tiefgreifende Änderungen in unserem Wirtschaftsstil. Ein solcher Weg kann nur durch eine umgehende Neuorientierung und politisches Handeln in allen Bereichen Wirklichkeit werden“, unterstreicht Karl Steininger die Wichtigkeit von raschen Weichenstellungen.</w:t>
      </w:r>
    </w:p>
    <w:p w:rsidR="003F420B" w:rsidRPr="00BE5EE4" w:rsidRDefault="003F420B" w:rsidP="00741F9A">
      <w:pPr>
        <w:autoSpaceDE w:val="0"/>
        <w:autoSpaceDN w:val="0"/>
        <w:adjustRightInd w:val="0"/>
        <w:spacing w:after="120" w:line="240" w:lineRule="auto"/>
        <w:ind w:left="-284"/>
        <w:rPr>
          <w:rFonts w:ascii="Arial" w:hAnsi="Arial" w:cs="Arial"/>
          <w:color w:val="000000"/>
          <w:sz w:val="21"/>
          <w:szCs w:val="21"/>
        </w:rPr>
      </w:pPr>
      <w:proofErr w:type="gramStart"/>
      <w:r w:rsidRPr="00BE5EE4">
        <w:rPr>
          <w:rFonts w:ascii="Arial" w:hAnsi="Arial" w:cs="Arial"/>
          <w:color w:val="000000"/>
          <w:sz w:val="21"/>
          <w:szCs w:val="21"/>
        </w:rPr>
        <w:t>Zur Zeit</w:t>
      </w:r>
      <w:proofErr w:type="gramEnd"/>
      <w:r w:rsidRPr="00BE5EE4">
        <w:rPr>
          <w:rFonts w:ascii="Arial" w:hAnsi="Arial" w:cs="Arial"/>
          <w:color w:val="000000"/>
          <w:sz w:val="21"/>
          <w:szCs w:val="21"/>
        </w:rPr>
        <w:t xml:space="preserve"> verbrauchen wir nicht nur viel zu viel Energie und blasen immer noch zu viel CO2 in die Luft, wir leben</w:t>
      </w:r>
      <w:r w:rsidR="00926389">
        <w:rPr>
          <w:rFonts w:ascii="Arial" w:hAnsi="Arial" w:cs="Arial"/>
          <w:color w:val="000000"/>
          <w:sz w:val="21"/>
          <w:szCs w:val="21"/>
        </w:rPr>
        <w:t xml:space="preserve"> auch</w:t>
      </w:r>
      <w:r w:rsidRPr="00BE5EE4">
        <w:rPr>
          <w:rFonts w:ascii="Arial" w:hAnsi="Arial" w:cs="Arial"/>
          <w:color w:val="000000"/>
          <w:sz w:val="21"/>
          <w:szCs w:val="21"/>
        </w:rPr>
        <w:t xml:space="preserve"> im Schnitt auf viel zu großem Fuß, erkennbar am ökologischen Fußabdruck von 5,3 Hektar pro Person. Bei fairer Verteilung der produktiven Flächen unserer Erde entfallen auf jeden Menschen aber nur 1,7 Hektar.</w:t>
      </w:r>
    </w:p>
    <w:p w:rsidR="00BE5EE4" w:rsidRPr="00BE5EE4" w:rsidRDefault="00926389" w:rsidP="00741F9A">
      <w:pPr>
        <w:autoSpaceDE w:val="0"/>
        <w:autoSpaceDN w:val="0"/>
        <w:adjustRightInd w:val="0"/>
        <w:spacing w:after="120" w:line="240" w:lineRule="auto"/>
        <w:ind w:left="-284"/>
        <w:rPr>
          <w:rFonts w:ascii="Arial" w:hAnsi="Arial" w:cs="Arial"/>
          <w:color w:val="000000"/>
          <w:sz w:val="21"/>
          <w:szCs w:val="21"/>
        </w:rPr>
      </w:pPr>
      <w:r>
        <w:rPr>
          <w:rFonts w:ascii="Arial" w:hAnsi="Arial" w:cs="Arial"/>
          <w:color w:val="000000"/>
          <w:sz w:val="21"/>
          <w:szCs w:val="21"/>
        </w:rPr>
        <w:t xml:space="preserve">Sowohl die </w:t>
      </w:r>
      <w:r w:rsidRPr="00BE5EE4">
        <w:rPr>
          <w:rFonts w:ascii="Arial" w:hAnsi="Arial" w:cs="Arial"/>
          <w:color w:val="000000"/>
          <w:sz w:val="21"/>
          <w:szCs w:val="21"/>
        </w:rPr>
        <w:t xml:space="preserve">Budgetrede des Finanzministers </w:t>
      </w:r>
      <w:r>
        <w:rPr>
          <w:rFonts w:ascii="Arial" w:hAnsi="Arial" w:cs="Arial"/>
          <w:color w:val="000000"/>
          <w:sz w:val="21"/>
          <w:szCs w:val="21"/>
        </w:rPr>
        <w:t xml:space="preserve">als auch die am 3. April 2018 vorgestellte Energie- und Klimastrategie der Bundesregierung lassen </w:t>
      </w:r>
      <w:r w:rsidR="008F459C" w:rsidRPr="00BE5EE4">
        <w:rPr>
          <w:rFonts w:ascii="Arial" w:hAnsi="Arial" w:cs="Arial"/>
          <w:color w:val="000000"/>
          <w:sz w:val="21"/>
          <w:szCs w:val="21"/>
        </w:rPr>
        <w:t xml:space="preserve">Konkretes zur Nachhaltigkeit </w:t>
      </w:r>
      <w:r w:rsidR="00397B76">
        <w:rPr>
          <w:rFonts w:ascii="Arial" w:hAnsi="Arial" w:cs="Arial"/>
          <w:color w:val="000000"/>
          <w:sz w:val="21"/>
          <w:szCs w:val="21"/>
        </w:rPr>
        <w:t xml:space="preserve">weitgehend </w:t>
      </w:r>
      <w:r>
        <w:rPr>
          <w:rFonts w:ascii="Arial" w:hAnsi="Arial" w:cs="Arial"/>
          <w:color w:val="000000"/>
          <w:sz w:val="21"/>
          <w:szCs w:val="21"/>
        </w:rPr>
        <w:t xml:space="preserve">vermissen. </w:t>
      </w:r>
      <w:r w:rsidR="008F459C" w:rsidRPr="00BE5EE4">
        <w:rPr>
          <w:rFonts w:ascii="Arial" w:hAnsi="Arial" w:cs="Arial"/>
          <w:color w:val="000000"/>
          <w:sz w:val="21"/>
          <w:szCs w:val="21"/>
        </w:rPr>
        <w:t xml:space="preserve"> </w:t>
      </w:r>
      <w:r w:rsidR="00B72381" w:rsidRPr="00BE5EE4">
        <w:rPr>
          <w:rFonts w:ascii="Arial" w:hAnsi="Arial" w:cs="Arial"/>
          <w:color w:val="000000"/>
          <w:sz w:val="21"/>
          <w:szCs w:val="21"/>
        </w:rPr>
        <w:t xml:space="preserve">Die für das Umwelt- und Klimabudget veranschlagten </w:t>
      </w:r>
      <w:r w:rsidR="008F459C" w:rsidRPr="00BE5EE4">
        <w:rPr>
          <w:rFonts w:ascii="Arial" w:hAnsi="Arial" w:cs="Arial"/>
          <w:color w:val="000000"/>
          <w:sz w:val="21"/>
          <w:szCs w:val="21"/>
        </w:rPr>
        <w:t xml:space="preserve">Mittel sinken nach einem Anstieg 2018 </w:t>
      </w:r>
      <w:r w:rsidR="00B22F43">
        <w:rPr>
          <w:rFonts w:ascii="Arial" w:hAnsi="Arial" w:cs="Arial"/>
          <w:color w:val="000000"/>
          <w:sz w:val="21"/>
          <w:szCs w:val="21"/>
        </w:rPr>
        <w:t xml:space="preserve">von 2019 </w:t>
      </w:r>
      <w:r w:rsidR="00B72381" w:rsidRPr="00BE5EE4">
        <w:rPr>
          <w:rFonts w:ascii="Arial" w:hAnsi="Arial" w:cs="Arial"/>
          <w:color w:val="000000"/>
          <w:sz w:val="21"/>
          <w:szCs w:val="21"/>
        </w:rPr>
        <w:t xml:space="preserve">bis 2022 </w:t>
      </w:r>
      <w:r w:rsidR="00E163EF" w:rsidRPr="00BE5EE4">
        <w:rPr>
          <w:rFonts w:ascii="Arial" w:hAnsi="Arial" w:cs="Arial"/>
          <w:color w:val="000000"/>
          <w:sz w:val="21"/>
          <w:szCs w:val="21"/>
        </w:rPr>
        <w:t>wieder</w:t>
      </w:r>
      <w:r w:rsidR="008F459C" w:rsidRPr="00BE5EE4">
        <w:rPr>
          <w:rFonts w:ascii="Arial" w:hAnsi="Arial" w:cs="Arial"/>
          <w:color w:val="000000"/>
          <w:sz w:val="21"/>
          <w:szCs w:val="21"/>
        </w:rPr>
        <w:t xml:space="preserve">. </w:t>
      </w:r>
      <w:r w:rsidR="0065024A" w:rsidRPr="00BE5EE4">
        <w:rPr>
          <w:rFonts w:ascii="Arial" w:hAnsi="Arial" w:cs="Arial"/>
          <w:color w:val="000000"/>
          <w:sz w:val="21"/>
          <w:szCs w:val="21"/>
        </w:rPr>
        <w:t>Die Klimastrategie der Bundesministerin für Nachhaltigkeit und Tourismus enthält k</w:t>
      </w:r>
      <w:r w:rsidR="00397B76">
        <w:rPr>
          <w:rFonts w:ascii="Arial" w:hAnsi="Arial" w:cs="Arial"/>
          <w:color w:val="000000"/>
          <w:sz w:val="21"/>
          <w:szCs w:val="21"/>
        </w:rPr>
        <w:t>aum</w:t>
      </w:r>
      <w:r w:rsidR="0065024A" w:rsidRPr="00BE5EE4">
        <w:rPr>
          <w:rFonts w:ascii="Arial" w:hAnsi="Arial" w:cs="Arial"/>
          <w:color w:val="000000"/>
          <w:sz w:val="21"/>
          <w:szCs w:val="21"/>
        </w:rPr>
        <w:t xml:space="preserve"> konkrete </w:t>
      </w:r>
      <w:r w:rsidR="00397B76" w:rsidRPr="00BE5EE4">
        <w:rPr>
          <w:rFonts w:ascii="Arial" w:hAnsi="Arial" w:cs="Arial"/>
          <w:color w:val="000000"/>
          <w:sz w:val="21"/>
          <w:szCs w:val="21"/>
        </w:rPr>
        <w:t>Zeitpläne</w:t>
      </w:r>
      <w:r w:rsidR="00397B76">
        <w:rPr>
          <w:rFonts w:ascii="Arial" w:hAnsi="Arial" w:cs="Arial"/>
          <w:color w:val="000000"/>
          <w:sz w:val="21"/>
          <w:szCs w:val="21"/>
        </w:rPr>
        <w:t>,</w:t>
      </w:r>
      <w:r w:rsidR="00397B76" w:rsidRPr="00BE5EE4">
        <w:rPr>
          <w:rFonts w:ascii="Arial" w:hAnsi="Arial" w:cs="Arial"/>
          <w:color w:val="000000"/>
          <w:sz w:val="21"/>
          <w:szCs w:val="21"/>
        </w:rPr>
        <w:t xml:space="preserve"> </w:t>
      </w:r>
      <w:r w:rsidR="0065024A" w:rsidRPr="00BE5EE4">
        <w:rPr>
          <w:rFonts w:ascii="Arial" w:hAnsi="Arial" w:cs="Arial"/>
          <w:color w:val="000000"/>
          <w:sz w:val="21"/>
          <w:szCs w:val="21"/>
        </w:rPr>
        <w:t xml:space="preserve">Instrumente, Zuständigkeiten </w:t>
      </w:r>
      <w:r w:rsidR="00741F9A" w:rsidRPr="00741F9A">
        <w:rPr>
          <w:rFonts w:ascii="Arial" w:hAnsi="Arial" w:cs="Arial"/>
          <w:color w:val="000000"/>
          <w:sz w:val="21"/>
          <w:szCs w:val="21"/>
        </w:rPr>
        <w:t>und vor allem Finanzierungszusagen</w:t>
      </w:r>
      <w:r w:rsidR="00741F9A">
        <w:rPr>
          <w:rFonts w:ascii="Arial" w:hAnsi="Arial" w:cs="Arial"/>
          <w:color w:val="000000"/>
          <w:sz w:val="21"/>
          <w:szCs w:val="21"/>
        </w:rPr>
        <w:t xml:space="preserve">, um </w:t>
      </w:r>
      <w:r w:rsidR="002F40BB">
        <w:rPr>
          <w:rFonts w:ascii="Arial" w:hAnsi="Arial" w:cs="Arial"/>
          <w:color w:val="000000"/>
          <w:sz w:val="21"/>
          <w:szCs w:val="21"/>
        </w:rPr>
        <w:t xml:space="preserve">die präsentierten </w:t>
      </w:r>
      <w:r w:rsidR="0065024A" w:rsidRPr="00BE5EE4">
        <w:rPr>
          <w:rFonts w:ascii="Arial" w:hAnsi="Arial" w:cs="Arial"/>
          <w:color w:val="000000"/>
          <w:sz w:val="21"/>
          <w:szCs w:val="21"/>
        </w:rPr>
        <w:t xml:space="preserve">Klimaziele </w:t>
      </w:r>
      <w:r w:rsidR="00741F9A">
        <w:rPr>
          <w:rFonts w:ascii="Arial" w:hAnsi="Arial" w:cs="Arial"/>
          <w:color w:val="000000"/>
          <w:sz w:val="21"/>
          <w:szCs w:val="21"/>
        </w:rPr>
        <w:t>zu erreichen</w:t>
      </w:r>
      <w:r w:rsidR="002F40BB">
        <w:rPr>
          <w:rFonts w:ascii="Arial" w:hAnsi="Arial" w:cs="Arial"/>
          <w:color w:val="000000"/>
          <w:sz w:val="21"/>
          <w:szCs w:val="21"/>
        </w:rPr>
        <w:t xml:space="preserve">, die nach </w:t>
      </w:r>
      <w:proofErr w:type="spellStart"/>
      <w:r w:rsidR="002F40BB">
        <w:rPr>
          <w:rFonts w:ascii="Arial" w:hAnsi="Arial" w:cs="Arial"/>
          <w:color w:val="000000"/>
          <w:sz w:val="21"/>
          <w:szCs w:val="21"/>
        </w:rPr>
        <w:t>ExpertInnenmeinung</w:t>
      </w:r>
      <w:proofErr w:type="spellEnd"/>
      <w:r w:rsidR="002F40BB">
        <w:rPr>
          <w:rFonts w:ascii="Arial" w:hAnsi="Arial" w:cs="Arial"/>
          <w:color w:val="000000"/>
          <w:sz w:val="21"/>
          <w:szCs w:val="21"/>
        </w:rPr>
        <w:t xml:space="preserve"> sowieso nur einen ersten Schritt darstellen können</w:t>
      </w:r>
      <w:r w:rsidR="0065024A" w:rsidRPr="00BE5EE4">
        <w:rPr>
          <w:rFonts w:ascii="Arial" w:hAnsi="Arial" w:cs="Arial"/>
          <w:color w:val="000000"/>
          <w:sz w:val="21"/>
          <w:szCs w:val="21"/>
        </w:rPr>
        <w:t>.</w:t>
      </w:r>
      <w:r w:rsidR="0065024A" w:rsidRPr="00BE5EE4">
        <w:rPr>
          <w:sz w:val="21"/>
          <w:szCs w:val="21"/>
        </w:rPr>
        <w:t xml:space="preserve"> </w:t>
      </w:r>
      <w:r w:rsidR="00397B76">
        <w:rPr>
          <w:rFonts w:ascii="Arial" w:hAnsi="Arial" w:cs="Arial"/>
          <w:color w:val="000000"/>
          <w:sz w:val="21"/>
          <w:szCs w:val="21"/>
        </w:rPr>
        <w:t>U</w:t>
      </w:r>
      <w:r w:rsidR="001B1457" w:rsidRPr="00BE5EE4">
        <w:rPr>
          <w:rFonts w:ascii="Arial" w:hAnsi="Arial" w:cs="Arial"/>
          <w:color w:val="000000"/>
          <w:sz w:val="21"/>
          <w:szCs w:val="21"/>
        </w:rPr>
        <w:t>mweltschädliche Subventionen wie d</w:t>
      </w:r>
      <w:r w:rsidR="00397B76">
        <w:rPr>
          <w:rFonts w:ascii="Arial" w:hAnsi="Arial" w:cs="Arial"/>
          <w:color w:val="000000"/>
          <w:sz w:val="21"/>
          <w:szCs w:val="21"/>
        </w:rPr>
        <w:t>ie</w:t>
      </w:r>
      <w:r w:rsidR="001B1457" w:rsidRPr="00BE5EE4">
        <w:rPr>
          <w:rFonts w:ascii="Arial" w:hAnsi="Arial" w:cs="Arial"/>
          <w:color w:val="000000"/>
          <w:sz w:val="21"/>
          <w:szCs w:val="21"/>
        </w:rPr>
        <w:t xml:space="preserve"> steuerliche Begünstigung von Heizöl, Diesel und Kerosin, laut Wirtschaftsförderungsinstitut bis zu 4,7 Milliarden Euro im Jahr, </w:t>
      </w:r>
      <w:r w:rsidR="00397B76">
        <w:rPr>
          <w:rFonts w:ascii="Arial" w:hAnsi="Arial" w:cs="Arial"/>
          <w:color w:val="000000"/>
          <w:sz w:val="21"/>
          <w:szCs w:val="21"/>
        </w:rPr>
        <w:t>stehen nur zu einer weiteren Evaluierung an</w:t>
      </w:r>
      <w:r w:rsidR="001B1457" w:rsidRPr="00BE5EE4">
        <w:rPr>
          <w:rFonts w:ascii="Arial" w:hAnsi="Arial" w:cs="Arial"/>
          <w:color w:val="000000"/>
          <w:sz w:val="21"/>
          <w:szCs w:val="21"/>
        </w:rPr>
        <w:t xml:space="preserve">. </w:t>
      </w:r>
      <w:r w:rsidR="00E163EF" w:rsidRPr="00BE5EE4">
        <w:rPr>
          <w:rFonts w:ascii="Arial" w:hAnsi="Arial" w:cs="Arial"/>
          <w:color w:val="000000"/>
          <w:sz w:val="21"/>
          <w:szCs w:val="21"/>
        </w:rPr>
        <w:t xml:space="preserve"> </w:t>
      </w:r>
    </w:p>
    <w:p w:rsidR="005E76F7" w:rsidRPr="00BE5EE4" w:rsidRDefault="0035695F" w:rsidP="00741F9A">
      <w:pPr>
        <w:autoSpaceDE w:val="0"/>
        <w:autoSpaceDN w:val="0"/>
        <w:adjustRightInd w:val="0"/>
        <w:spacing w:after="120" w:line="240" w:lineRule="auto"/>
        <w:ind w:left="-284"/>
        <w:rPr>
          <w:rFonts w:ascii="Arial" w:hAnsi="Arial" w:cs="Arial"/>
          <w:color w:val="000000"/>
          <w:sz w:val="21"/>
          <w:szCs w:val="21"/>
        </w:rPr>
      </w:pPr>
      <w:r w:rsidRPr="00BE5EE4">
        <w:rPr>
          <w:rFonts w:ascii="Arial" w:hAnsi="Arial" w:cs="Arial"/>
          <w:color w:val="000000"/>
          <w:sz w:val="21"/>
          <w:szCs w:val="21"/>
        </w:rPr>
        <w:t>Eine Steuerreform</w:t>
      </w:r>
      <w:r w:rsidR="001B1457" w:rsidRPr="00BE5EE4">
        <w:rPr>
          <w:rFonts w:ascii="Arial" w:hAnsi="Arial" w:cs="Arial"/>
          <w:color w:val="000000"/>
          <w:sz w:val="21"/>
          <w:szCs w:val="21"/>
        </w:rPr>
        <w:t xml:space="preserve"> könnte einen wirksamen Anreiz setzen, um Klimaziele umzusetzen, indem sie </w:t>
      </w:r>
      <w:r w:rsidR="0065024A" w:rsidRPr="00BE5EE4">
        <w:rPr>
          <w:rFonts w:ascii="Arial" w:hAnsi="Arial" w:cs="Arial"/>
          <w:color w:val="000000"/>
          <w:sz w:val="21"/>
          <w:szCs w:val="21"/>
        </w:rPr>
        <w:t>„das Falsche unattraktiv macht</w:t>
      </w:r>
      <w:r w:rsidR="001B1457" w:rsidRPr="00BE5EE4">
        <w:rPr>
          <w:rFonts w:ascii="Arial" w:hAnsi="Arial" w:cs="Arial"/>
          <w:color w:val="000000"/>
          <w:sz w:val="21"/>
          <w:szCs w:val="21"/>
        </w:rPr>
        <w:t xml:space="preserve">, </w:t>
      </w:r>
      <w:r w:rsidR="0065024A" w:rsidRPr="00BE5EE4">
        <w:rPr>
          <w:rFonts w:ascii="Arial" w:hAnsi="Arial" w:cs="Arial"/>
          <w:color w:val="000000"/>
          <w:sz w:val="21"/>
          <w:szCs w:val="21"/>
        </w:rPr>
        <w:t xml:space="preserve"> während man sonst auf Dauer das Richtige</w:t>
      </w:r>
      <w:r w:rsidR="001B1457" w:rsidRPr="00BE5EE4">
        <w:rPr>
          <w:rFonts w:ascii="Arial" w:hAnsi="Arial" w:cs="Arial"/>
          <w:color w:val="000000"/>
          <w:sz w:val="21"/>
          <w:szCs w:val="21"/>
        </w:rPr>
        <w:t xml:space="preserve"> </w:t>
      </w:r>
      <w:r w:rsidR="0065024A" w:rsidRPr="00BE5EE4">
        <w:rPr>
          <w:rFonts w:ascii="Arial" w:hAnsi="Arial" w:cs="Arial"/>
          <w:color w:val="000000"/>
          <w:sz w:val="21"/>
          <w:szCs w:val="21"/>
        </w:rPr>
        <w:t>fördern</w:t>
      </w:r>
      <w:r w:rsidR="00926389">
        <w:rPr>
          <w:rFonts w:ascii="Arial" w:hAnsi="Arial" w:cs="Arial"/>
          <w:color w:val="000000"/>
          <w:sz w:val="21"/>
          <w:szCs w:val="21"/>
        </w:rPr>
        <w:t>“</w:t>
      </w:r>
      <w:r w:rsidR="0065024A" w:rsidRPr="00BE5EE4">
        <w:rPr>
          <w:rFonts w:ascii="Arial" w:hAnsi="Arial" w:cs="Arial"/>
          <w:color w:val="000000"/>
          <w:sz w:val="21"/>
          <w:szCs w:val="21"/>
        </w:rPr>
        <w:t xml:space="preserve"> müsse</w:t>
      </w:r>
      <w:r w:rsidR="001B1457" w:rsidRPr="00BE5EE4">
        <w:rPr>
          <w:rFonts w:ascii="Arial" w:hAnsi="Arial" w:cs="Arial"/>
          <w:color w:val="000000"/>
          <w:sz w:val="21"/>
          <w:szCs w:val="21"/>
        </w:rPr>
        <w:t xml:space="preserve"> (Klimaforscherin Helga </w:t>
      </w:r>
      <w:proofErr w:type="spellStart"/>
      <w:r w:rsidR="001B1457" w:rsidRPr="00BE5EE4">
        <w:rPr>
          <w:rFonts w:ascii="Arial" w:hAnsi="Arial" w:cs="Arial"/>
          <w:color w:val="000000"/>
          <w:sz w:val="21"/>
          <w:szCs w:val="21"/>
        </w:rPr>
        <w:t>Kromp</w:t>
      </w:r>
      <w:proofErr w:type="spellEnd"/>
      <w:r w:rsidR="001B1457" w:rsidRPr="00BE5EE4">
        <w:rPr>
          <w:rFonts w:ascii="Arial" w:hAnsi="Arial" w:cs="Arial"/>
          <w:color w:val="000000"/>
          <w:sz w:val="21"/>
          <w:szCs w:val="21"/>
        </w:rPr>
        <w:t>-Kolb von der Universität für Bodenkultur)</w:t>
      </w:r>
      <w:r w:rsidR="0065024A" w:rsidRPr="00BE5EE4">
        <w:rPr>
          <w:rFonts w:ascii="Arial" w:hAnsi="Arial" w:cs="Arial"/>
          <w:color w:val="000000"/>
          <w:sz w:val="21"/>
          <w:szCs w:val="21"/>
        </w:rPr>
        <w:t>.</w:t>
      </w:r>
    </w:p>
    <w:p w:rsidR="003F420B" w:rsidRPr="00BE5EE4" w:rsidRDefault="007D362D" w:rsidP="00741F9A">
      <w:pPr>
        <w:spacing w:before="100" w:beforeAutospacing="1" w:after="120" w:line="240" w:lineRule="auto"/>
        <w:ind w:left="-284"/>
        <w:outlineLvl w:val="0"/>
        <w:rPr>
          <w:rFonts w:ascii="Arial" w:hAnsi="Arial" w:cs="Arial"/>
          <w:b/>
          <w:bCs/>
          <w:sz w:val="21"/>
          <w:szCs w:val="21"/>
        </w:rPr>
      </w:pPr>
      <w:r w:rsidRPr="00BE5EE4">
        <w:rPr>
          <w:rFonts w:ascii="Arial" w:hAnsi="Arial" w:cs="Arial"/>
          <w:b/>
          <w:bCs/>
          <w:sz w:val="21"/>
          <w:szCs w:val="21"/>
        </w:rPr>
        <w:t xml:space="preserve">Die Vollversammlung der Kammer für Arbeiter und Angestellte </w:t>
      </w:r>
      <w:r w:rsidR="007508D1" w:rsidRPr="00BE5EE4">
        <w:rPr>
          <w:rFonts w:ascii="Arial" w:hAnsi="Arial" w:cs="Arial"/>
          <w:b/>
          <w:bCs/>
          <w:sz w:val="21"/>
          <w:szCs w:val="21"/>
        </w:rPr>
        <w:t xml:space="preserve">für Steiermark </w:t>
      </w:r>
      <w:r w:rsidRPr="00BE5EE4">
        <w:rPr>
          <w:rFonts w:ascii="Arial" w:hAnsi="Arial" w:cs="Arial"/>
          <w:b/>
          <w:bCs/>
          <w:sz w:val="21"/>
          <w:szCs w:val="21"/>
        </w:rPr>
        <w:t>fordert die Bundesregierung auf</w:t>
      </w:r>
      <w:r w:rsidR="003F420B" w:rsidRPr="00BE5EE4">
        <w:rPr>
          <w:rFonts w:ascii="Arial" w:hAnsi="Arial" w:cs="Arial"/>
          <w:b/>
          <w:bCs/>
          <w:sz w:val="21"/>
          <w:szCs w:val="21"/>
        </w:rPr>
        <w:t xml:space="preserve">, eine ökosoziale </w:t>
      </w:r>
      <w:r w:rsidR="0035695F" w:rsidRPr="00BE5EE4">
        <w:rPr>
          <w:rFonts w:ascii="Arial" w:hAnsi="Arial" w:cs="Arial"/>
          <w:b/>
          <w:bCs/>
          <w:sz w:val="21"/>
          <w:szCs w:val="21"/>
        </w:rPr>
        <w:t xml:space="preserve">und aufkommensneutrale </w:t>
      </w:r>
      <w:r w:rsidR="003F420B" w:rsidRPr="00BE5EE4">
        <w:rPr>
          <w:rFonts w:ascii="Arial" w:hAnsi="Arial" w:cs="Arial"/>
          <w:b/>
          <w:bCs/>
          <w:sz w:val="21"/>
          <w:szCs w:val="21"/>
        </w:rPr>
        <w:t>Steuerreform auszuarbeiten</w:t>
      </w:r>
      <w:r w:rsidR="0035695F" w:rsidRPr="00BE5EE4">
        <w:rPr>
          <w:rFonts w:ascii="Arial" w:hAnsi="Arial" w:cs="Arial"/>
          <w:b/>
          <w:bCs/>
          <w:sz w:val="21"/>
          <w:szCs w:val="21"/>
        </w:rPr>
        <w:t xml:space="preserve">. Diese soll </w:t>
      </w:r>
      <w:r w:rsidR="003F420B" w:rsidRPr="00BE5EE4">
        <w:rPr>
          <w:rFonts w:ascii="Arial" w:hAnsi="Arial" w:cs="Arial"/>
          <w:b/>
          <w:bCs/>
          <w:sz w:val="21"/>
          <w:szCs w:val="21"/>
        </w:rPr>
        <w:t>Energieverbrauch, Ressourcenverschwendung und Umweltbelastung verteuer</w:t>
      </w:r>
      <w:r w:rsidR="0035695F" w:rsidRPr="00BE5EE4">
        <w:rPr>
          <w:rFonts w:ascii="Arial" w:hAnsi="Arial" w:cs="Arial"/>
          <w:b/>
          <w:bCs/>
          <w:sz w:val="21"/>
          <w:szCs w:val="21"/>
        </w:rPr>
        <w:t>n</w:t>
      </w:r>
      <w:r w:rsidR="003F420B" w:rsidRPr="00BE5EE4">
        <w:rPr>
          <w:rFonts w:ascii="Arial" w:hAnsi="Arial" w:cs="Arial"/>
          <w:b/>
          <w:bCs/>
          <w:sz w:val="21"/>
          <w:szCs w:val="21"/>
        </w:rPr>
        <w:t>.</w:t>
      </w:r>
    </w:p>
    <w:p w:rsidR="003F420B" w:rsidRPr="00BE5EE4" w:rsidRDefault="00397B76" w:rsidP="00741F9A">
      <w:pPr>
        <w:spacing w:after="120" w:line="240" w:lineRule="auto"/>
        <w:ind w:left="-284"/>
        <w:outlineLvl w:val="0"/>
        <w:rPr>
          <w:rFonts w:ascii="Arial" w:hAnsi="Arial" w:cs="Arial"/>
          <w:b/>
          <w:bCs/>
          <w:sz w:val="21"/>
          <w:szCs w:val="21"/>
        </w:rPr>
      </w:pPr>
      <w:r w:rsidRPr="00397B76">
        <w:rPr>
          <w:rFonts w:ascii="Arial" w:hAnsi="Arial" w:cs="Arial"/>
          <w:b/>
          <w:bCs/>
          <w:sz w:val="21"/>
          <w:szCs w:val="21"/>
        </w:rPr>
        <w:t>Im Gegenzug dazu sollen der Faktor Arbeit über reduzierte Lohnsummenabgaben und Privathaushalte über einen Öko-Bonus als Steuergutschrift oder Transferleistung entlastet werden.</w:t>
      </w:r>
    </w:p>
    <w:p w:rsidR="003C2F72" w:rsidRDefault="00863E1A" w:rsidP="00741F9A">
      <w:pPr>
        <w:spacing w:after="120" w:line="240" w:lineRule="auto"/>
        <w:ind w:left="-284"/>
        <w:outlineLvl w:val="0"/>
        <w:rPr>
          <w:rFonts w:ascii="Arial" w:hAnsi="Arial" w:cs="Arial"/>
          <w:b/>
          <w:bCs/>
          <w:sz w:val="21"/>
          <w:szCs w:val="21"/>
        </w:rPr>
      </w:pPr>
      <w:r w:rsidRPr="00BE5EE4">
        <w:rPr>
          <w:rFonts w:ascii="Arial" w:hAnsi="Arial" w:cs="Arial"/>
          <w:b/>
          <w:bCs/>
          <w:sz w:val="21"/>
          <w:szCs w:val="21"/>
        </w:rPr>
        <w:t>Zusätzlich muss der öffentliche Verkehr ausgebaut werden</w:t>
      </w:r>
      <w:r w:rsidR="00926389">
        <w:rPr>
          <w:rFonts w:ascii="Arial" w:hAnsi="Arial" w:cs="Arial"/>
          <w:b/>
          <w:bCs/>
          <w:sz w:val="21"/>
          <w:szCs w:val="21"/>
        </w:rPr>
        <w:t xml:space="preserve">. Beim </w:t>
      </w:r>
      <w:r w:rsidRPr="00BE5EE4">
        <w:rPr>
          <w:rFonts w:ascii="Arial" w:hAnsi="Arial" w:cs="Arial"/>
          <w:b/>
          <w:bCs/>
          <w:sz w:val="21"/>
          <w:szCs w:val="21"/>
        </w:rPr>
        <w:t xml:space="preserve"> </w:t>
      </w:r>
      <w:r w:rsidR="00926389" w:rsidRPr="00BE5EE4">
        <w:rPr>
          <w:rFonts w:ascii="Arial" w:hAnsi="Arial" w:cs="Arial"/>
          <w:b/>
          <w:bCs/>
          <w:sz w:val="21"/>
          <w:szCs w:val="21"/>
        </w:rPr>
        <w:t xml:space="preserve">Umstieg von fossilen zu erneuerbaren Energien </w:t>
      </w:r>
      <w:r w:rsidR="00926389">
        <w:rPr>
          <w:rFonts w:ascii="Arial" w:hAnsi="Arial" w:cs="Arial"/>
          <w:b/>
          <w:bCs/>
          <w:sz w:val="21"/>
          <w:szCs w:val="21"/>
        </w:rPr>
        <w:t xml:space="preserve">und </w:t>
      </w:r>
      <w:r w:rsidR="00926389" w:rsidRPr="00BE5EE4">
        <w:rPr>
          <w:rFonts w:ascii="Arial" w:hAnsi="Arial" w:cs="Arial"/>
          <w:b/>
          <w:bCs/>
          <w:sz w:val="21"/>
          <w:szCs w:val="21"/>
        </w:rPr>
        <w:t xml:space="preserve">bei Maßnahmen zur Wärmedämmung </w:t>
      </w:r>
      <w:r w:rsidR="00926389">
        <w:rPr>
          <w:rFonts w:ascii="Arial" w:hAnsi="Arial" w:cs="Arial"/>
          <w:b/>
          <w:bCs/>
          <w:sz w:val="21"/>
          <w:szCs w:val="21"/>
        </w:rPr>
        <w:t xml:space="preserve">müssen </w:t>
      </w:r>
      <w:bookmarkStart w:id="0" w:name="_GoBack"/>
      <w:bookmarkEnd w:id="0"/>
      <w:r w:rsidRPr="00BE5EE4">
        <w:rPr>
          <w:rFonts w:ascii="Arial" w:hAnsi="Arial" w:cs="Arial"/>
          <w:b/>
          <w:bCs/>
          <w:sz w:val="21"/>
          <w:szCs w:val="21"/>
        </w:rPr>
        <w:t xml:space="preserve">Umrüstungshilfen </w:t>
      </w:r>
      <w:r w:rsidR="00926389">
        <w:rPr>
          <w:rFonts w:ascii="Arial" w:hAnsi="Arial" w:cs="Arial"/>
          <w:b/>
          <w:bCs/>
          <w:sz w:val="21"/>
          <w:szCs w:val="21"/>
        </w:rPr>
        <w:t xml:space="preserve">gewährt werden. </w:t>
      </w:r>
    </w:p>
    <w:p w:rsidR="00741F9A" w:rsidRPr="00BE5EE4" w:rsidRDefault="00741F9A" w:rsidP="00741F9A">
      <w:pPr>
        <w:spacing w:after="120" w:line="240" w:lineRule="auto"/>
        <w:ind w:left="-284"/>
        <w:outlineLvl w:val="0"/>
        <w:rPr>
          <w:rFonts w:ascii="Arial" w:hAnsi="Arial" w:cs="Arial"/>
          <w:b/>
          <w:bCs/>
          <w:sz w:val="21"/>
          <w:szCs w:val="21"/>
        </w:rPr>
      </w:pPr>
    </w:p>
    <w:p w:rsidR="00192A42" w:rsidRPr="00BE5EE4" w:rsidRDefault="00192A42" w:rsidP="00741F9A">
      <w:pPr>
        <w:ind w:left="-284"/>
        <w:rPr>
          <w:rFonts w:ascii="Arial" w:hAnsi="Arial" w:cs="Arial"/>
          <w:sz w:val="21"/>
          <w:szCs w:val="21"/>
        </w:rPr>
      </w:pPr>
      <w:r w:rsidRPr="00BE5EE4">
        <w:rPr>
          <w:rFonts w:ascii="Arial" w:hAnsi="Arial" w:cs="Arial"/>
          <w:sz w:val="21"/>
          <w:szCs w:val="21"/>
        </w:rPr>
        <w:t>Für die Fraktion der AUGE/UG</w:t>
      </w:r>
    </w:p>
    <w:p w:rsidR="00BE5EE4" w:rsidRDefault="00BE5EE4" w:rsidP="00741F9A">
      <w:pPr>
        <w:spacing w:after="0"/>
        <w:ind w:left="-284"/>
        <w:rPr>
          <w:rFonts w:ascii="Arial" w:eastAsia="Times New Roman" w:hAnsi="Arial" w:cs="Arial"/>
          <w:bCs/>
          <w:sz w:val="21"/>
          <w:szCs w:val="21"/>
          <w:lang w:eastAsia="de-AT"/>
        </w:rPr>
      </w:pPr>
    </w:p>
    <w:p w:rsidR="00192A42" w:rsidRPr="00BE5EE4" w:rsidRDefault="00192A42" w:rsidP="00741F9A">
      <w:pPr>
        <w:spacing w:after="0"/>
        <w:ind w:left="-284"/>
        <w:rPr>
          <w:rFonts w:ascii="Arial" w:eastAsia="Times New Roman" w:hAnsi="Arial" w:cs="Arial"/>
          <w:bCs/>
          <w:sz w:val="21"/>
          <w:szCs w:val="21"/>
          <w:lang w:eastAsia="de-AT"/>
        </w:rPr>
      </w:pPr>
      <w:r w:rsidRPr="00BE5EE4">
        <w:rPr>
          <w:rFonts w:ascii="Arial" w:eastAsia="Times New Roman" w:hAnsi="Arial" w:cs="Arial"/>
          <w:bCs/>
          <w:sz w:val="21"/>
          <w:szCs w:val="21"/>
          <w:lang w:eastAsia="de-AT"/>
        </w:rPr>
        <w:t xml:space="preserve">Ursula </w:t>
      </w:r>
      <w:proofErr w:type="spellStart"/>
      <w:r w:rsidRPr="00BE5EE4">
        <w:rPr>
          <w:rFonts w:ascii="Arial" w:eastAsia="Times New Roman" w:hAnsi="Arial" w:cs="Arial"/>
          <w:bCs/>
          <w:sz w:val="21"/>
          <w:szCs w:val="21"/>
          <w:lang w:eastAsia="de-AT"/>
        </w:rPr>
        <w:t>Niediek</w:t>
      </w:r>
      <w:proofErr w:type="spellEnd"/>
    </w:p>
    <w:p w:rsidR="006D63C2" w:rsidRPr="00BE5EE4" w:rsidRDefault="00192A42" w:rsidP="00741F9A">
      <w:pPr>
        <w:ind w:left="-284"/>
        <w:rPr>
          <w:rFonts w:ascii="Arial" w:hAnsi="Arial" w:cs="Arial"/>
          <w:sz w:val="21"/>
          <w:szCs w:val="21"/>
        </w:rPr>
      </w:pPr>
      <w:r w:rsidRPr="00BE5EE4">
        <w:rPr>
          <w:rFonts w:ascii="Arial" w:eastAsia="Times New Roman" w:hAnsi="Arial" w:cs="Arial"/>
          <w:bCs/>
          <w:sz w:val="21"/>
          <w:szCs w:val="21"/>
          <w:lang w:eastAsia="de-AT"/>
        </w:rPr>
        <w:t>Fraktionsvorsitzende</w:t>
      </w:r>
      <w:r w:rsidRPr="00BE5EE4">
        <w:rPr>
          <w:rFonts w:ascii="Arial" w:eastAsia="Times New Roman" w:hAnsi="Arial" w:cs="Arial"/>
          <w:bCs/>
          <w:sz w:val="21"/>
          <w:szCs w:val="21"/>
          <w:lang w:eastAsia="de-AT"/>
        </w:rPr>
        <w:tab/>
      </w:r>
      <w:r w:rsidRPr="00BE5EE4">
        <w:rPr>
          <w:rFonts w:ascii="Arial" w:hAnsi="Arial" w:cs="Arial"/>
          <w:sz w:val="21"/>
          <w:szCs w:val="21"/>
        </w:rPr>
        <w:tab/>
      </w:r>
      <w:r w:rsidRPr="00BE5EE4">
        <w:rPr>
          <w:rFonts w:ascii="Arial" w:hAnsi="Arial" w:cs="Arial"/>
          <w:sz w:val="21"/>
          <w:szCs w:val="21"/>
        </w:rPr>
        <w:tab/>
      </w:r>
      <w:r w:rsidRPr="00BE5EE4">
        <w:rPr>
          <w:rFonts w:ascii="Arial" w:hAnsi="Arial" w:cs="Arial"/>
          <w:sz w:val="21"/>
          <w:szCs w:val="21"/>
        </w:rPr>
        <w:tab/>
      </w:r>
      <w:r w:rsidRPr="00BE5EE4">
        <w:rPr>
          <w:rFonts w:ascii="Arial" w:hAnsi="Arial" w:cs="Arial"/>
          <w:sz w:val="21"/>
          <w:szCs w:val="21"/>
        </w:rPr>
        <w:tab/>
      </w:r>
      <w:r w:rsidRPr="00BE5EE4">
        <w:rPr>
          <w:rFonts w:ascii="Arial" w:hAnsi="Arial" w:cs="Arial"/>
          <w:sz w:val="21"/>
          <w:szCs w:val="21"/>
        </w:rPr>
        <w:tab/>
      </w:r>
      <w:r w:rsidR="00600C23" w:rsidRPr="00BE5EE4">
        <w:rPr>
          <w:rFonts w:ascii="Arial" w:hAnsi="Arial" w:cs="Arial"/>
          <w:sz w:val="21"/>
          <w:szCs w:val="21"/>
        </w:rPr>
        <w:t xml:space="preserve">    </w:t>
      </w:r>
      <w:r w:rsidRPr="00BE5EE4">
        <w:rPr>
          <w:rFonts w:ascii="Arial" w:hAnsi="Arial" w:cs="Arial"/>
          <w:sz w:val="21"/>
          <w:szCs w:val="21"/>
        </w:rPr>
        <w:tab/>
      </w:r>
      <w:r w:rsidR="00600C23" w:rsidRPr="00BE5EE4">
        <w:rPr>
          <w:rFonts w:ascii="Arial" w:hAnsi="Arial" w:cs="Arial"/>
          <w:sz w:val="21"/>
          <w:szCs w:val="21"/>
        </w:rPr>
        <w:t xml:space="preserve">      </w:t>
      </w:r>
      <w:r w:rsidRPr="00BE5EE4">
        <w:rPr>
          <w:rFonts w:ascii="Arial" w:hAnsi="Arial" w:cs="Arial"/>
          <w:sz w:val="21"/>
          <w:szCs w:val="21"/>
        </w:rPr>
        <w:t>Graz, den</w:t>
      </w:r>
      <w:r w:rsidR="00051F40" w:rsidRPr="00BE5EE4">
        <w:rPr>
          <w:rFonts w:ascii="Arial" w:hAnsi="Arial" w:cs="Arial"/>
          <w:sz w:val="21"/>
          <w:szCs w:val="21"/>
        </w:rPr>
        <w:t xml:space="preserve"> </w:t>
      </w:r>
      <w:r w:rsidR="003F420B" w:rsidRPr="00BE5EE4">
        <w:rPr>
          <w:rFonts w:ascii="Arial" w:hAnsi="Arial" w:cs="Arial"/>
          <w:sz w:val="21"/>
          <w:szCs w:val="21"/>
        </w:rPr>
        <w:t>5. 4. 2018</w:t>
      </w:r>
    </w:p>
    <w:sectPr w:rsidR="006D63C2" w:rsidRPr="00BE5EE4" w:rsidSect="00BE5EE4">
      <w:pgSz w:w="11906" w:h="16838"/>
      <w:pgMar w:top="284"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Arial"/>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C7"/>
    <w:rsid w:val="00051BD5"/>
    <w:rsid w:val="00051F40"/>
    <w:rsid w:val="000D33DB"/>
    <w:rsid w:val="000E6277"/>
    <w:rsid w:val="00192A42"/>
    <w:rsid w:val="001B1457"/>
    <w:rsid w:val="001B5AB1"/>
    <w:rsid w:val="001B7679"/>
    <w:rsid w:val="00203831"/>
    <w:rsid w:val="00270647"/>
    <w:rsid w:val="0029764E"/>
    <w:rsid w:val="002E4A6D"/>
    <w:rsid w:val="002F40BB"/>
    <w:rsid w:val="0035695F"/>
    <w:rsid w:val="003734BF"/>
    <w:rsid w:val="00397B76"/>
    <w:rsid w:val="003A08CB"/>
    <w:rsid w:val="003C2F72"/>
    <w:rsid w:val="003F420B"/>
    <w:rsid w:val="00476D84"/>
    <w:rsid w:val="0051269C"/>
    <w:rsid w:val="005E76F7"/>
    <w:rsid w:val="00600C23"/>
    <w:rsid w:val="0065024A"/>
    <w:rsid w:val="006D1245"/>
    <w:rsid w:val="006D63C2"/>
    <w:rsid w:val="006F79A4"/>
    <w:rsid w:val="00741F9A"/>
    <w:rsid w:val="007508D1"/>
    <w:rsid w:val="007D362D"/>
    <w:rsid w:val="00863E1A"/>
    <w:rsid w:val="008F459C"/>
    <w:rsid w:val="00926389"/>
    <w:rsid w:val="00B22F43"/>
    <w:rsid w:val="00B36718"/>
    <w:rsid w:val="00B72381"/>
    <w:rsid w:val="00BE5EE4"/>
    <w:rsid w:val="00C30BC7"/>
    <w:rsid w:val="00C70ACC"/>
    <w:rsid w:val="00CD4800"/>
    <w:rsid w:val="00E163EF"/>
    <w:rsid w:val="00E25B41"/>
    <w:rsid w:val="00EE2DBD"/>
    <w:rsid w:val="00F6643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paragraph" w:styleId="Listenabsatz">
    <w:name w:val="List Paragraph"/>
    <w:basedOn w:val="Standard"/>
    <w:uiPriority w:val="34"/>
    <w:qFormat/>
    <w:rsid w:val="00F66431"/>
    <w:pPr>
      <w:ind w:left="720"/>
      <w:contextualSpacing/>
    </w:pPr>
  </w:style>
  <w:style w:type="paragraph" w:styleId="StandardWeb">
    <w:name w:val="Normal (Web)"/>
    <w:basedOn w:val="Standard"/>
    <w:uiPriority w:val="99"/>
    <w:unhideWhenUsed/>
    <w:rsid w:val="00B7238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2A42"/>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92A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92A42"/>
    <w:rPr>
      <w:rFonts w:ascii="Tahoma" w:eastAsiaTheme="minorHAnsi" w:hAnsi="Tahoma" w:cs="Tahoma"/>
      <w:sz w:val="16"/>
      <w:szCs w:val="16"/>
      <w:lang w:eastAsia="en-US"/>
    </w:rPr>
  </w:style>
  <w:style w:type="paragraph" w:styleId="Listenabsatz">
    <w:name w:val="List Paragraph"/>
    <w:basedOn w:val="Standard"/>
    <w:uiPriority w:val="34"/>
    <w:qFormat/>
    <w:rsid w:val="00F66431"/>
    <w:pPr>
      <w:ind w:left="720"/>
      <w:contextualSpacing/>
    </w:pPr>
  </w:style>
  <w:style w:type="paragraph" w:styleId="StandardWeb">
    <w:name w:val="Normal (Web)"/>
    <w:basedOn w:val="Standard"/>
    <w:uiPriority w:val="99"/>
    <w:unhideWhenUsed/>
    <w:rsid w:val="00B72381"/>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F72649D4</Template>
  <TotalTime>0</TotalTime>
  <Pages>1</Pages>
  <Words>463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Niediek</dc:creator>
  <cp:lastModifiedBy>Ulla Niediek</cp:lastModifiedBy>
  <cp:revision>13</cp:revision>
  <cp:lastPrinted>2018-04-05T13:56:00Z</cp:lastPrinted>
  <dcterms:created xsi:type="dcterms:W3CDTF">2018-04-04T18:01:00Z</dcterms:created>
  <dcterms:modified xsi:type="dcterms:W3CDTF">2018-04-05T14:01:00Z</dcterms:modified>
</cp:coreProperties>
</file>