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B0" w:rsidRDefault="00EA105B" w:rsidP="004E0EB0">
      <w:pPr>
        <w:jc w:val="center"/>
        <w:outlineLvl w:val="0"/>
        <w:rPr>
          <w:rFonts w:ascii="Arial" w:eastAsia="Arial Unicode MS" w:hAnsi="Arial" w:cs="Arial"/>
          <w:color w:val="000000"/>
          <w:sz w:val="22"/>
          <w:szCs w:val="22"/>
          <w:lang w:val="de-DE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de-DE"/>
        </w:rPr>
        <w:t>171</w:t>
      </w:r>
      <w:r w:rsidR="004E0EB0">
        <w:rPr>
          <w:rFonts w:ascii="Arial" w:eastAsia="Arial Unicode MS" w:hAnsi="Arial" w:cs="Arial"/>
          <w:color w:val="000000"/>
          <w:sz w:val="22"/>
          <w:szCs w:val="22"/>
          <w:lang w:val="de-DE"/>
        </w:rPr>
        <w:t>. Vollversammlung</w:t>
      </w:r>
    </w:p>
    <w:p w:rsidR="004E0EB0" w:rsidRDefault="004E0EB0" w:rsidP="004E0EB0">
      <w:pPr>
        <w:jc w:val="center"/>
        <w:outlineLvl w:val="0"/>
        <w:rPr>
          <w:rFonts w:ascii="Arial" w:eastAsia="Arial Unicode MS" w:hAnsi="Arial" w:cs="Arial"/>
          <w:color w:val="000000"/>
          <w:sz w:val="22"/>
          <w:szCs w:val="22"/>
          <w:lang w:val="de-DE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de-DE"/>
        </w:rPr>
        <w:t>der Kammer für Arbeiter und Angestellte Wien</w:t>
      </w:r>
    </w:p>
    <w:p w:rsidR="004E0EB0" w:rsidRDefault="00EA105B" w:rsidP="004E0EB0">
      <w:pPr>
        <w:jc w:val="center"/>
        <w:outlineLvl w:val="0"/>
        <w:rPr>
          <w:rFonts w:ascii="Arial" w:eastAsia="Arial Unicode MS" w:hAnsi="Arial"/>
          <w:b/>
          <w:color w:val="000000"/>
          <w:sz w:val="32"/>
          <w:lang w:val="de-DE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de-DE"/>
        </w:rPr>
        <w:t>25.Oktober</w:t>
      </w:r>
      <w:r w:rsidR="004E0EB0">
        <w:rPr>
          <w:rFonts w:ascii="Arial" w:eastAsia="Arial Unicode MS" w:hAnsi="Arial" w:cs="Arial"/>
          <w:color w:val="000000"/>
          <w:sz w:val="22"/>
          <w:szCs w:val="22"/>
          <w:lang w:val="de-DE"/>
        </w:rPr>
        <w:t xml:space="preserve"> 201</w:t>
      </w:r>
      <w:r w:rsidR="00DF0F6C">
        <w:rPr>
          <w:rFonts w:ascii="Arial" w:eastAsia="Arial Unicode MS" w:hAnsi="Arial" w:cs="Arial"/>
          <w:color w:val="000000"/>
          <w:sz w:val="22"/>
          <w:szCs w:val="22"/>
          <w:lang w:val="de-DE"/>
        </w:rPr>
        <w:t>8</w:t>
      </w:r>
    </w:p>
    <w:p w:rsidR="008D5EE0" w:rsidRDefault="008D5EE0" w:rsidP="008D5EE0">
      <w:pPr>
        <w:jc w:val="center"/>
        <w:outlineLvl w:val="0"/>
        <w:rPr>
          <w:rFonts w:ascii="Arial" w:eastAsia="Arial Unicode MS" w:hAnsi="Arial"/>
          <w:b/>
          <w:color w:val="000000"/>
          <w:sz w:val="32"/>
          <w:u w:color="000000"/>
          <w:lang w:val="de-DE"/>
        </w:rPr>
      </w:pPr>
    </w:p>
    <w:p w:rsidR="008216C2" w:rsidRDefault="008216C2" w:rsidP="008D5EE0">
      <w:pPr>
        <w:jc w:val="center"/>
        <w:outlineLvl w:val="0"/>
        <w:rPr>
          <w:rFonts w:ascii="Arial" w:eastAsia="Arial Unicode MS" w:hAnsi="Arial"/>
          <w:b/>
          <w:color w:val="000000"/>
          <w:sz w:val="32"/>
          <w:u w:color="000000"/>
          <w:lang w:val="de-DE"/>
        </w:rPr>
      </w:pPr>
    </w:p>
    <w:p w:rsidR="008D5EE0" w:rsidRDefault="00DB66CF" w:rsidP="008D5EE0">
      <w:pPr>
        <w:jc w:val="center"/>
        <w:outlineLvl w:val="0"/>
        <w:rPr>
          <w:rFonts w:ascii="Arial" w:eastAsia="Arial Unicode MS" w:hAnsi="Arial Unicode MS"/>
          <w:b/>
          <w:color w:val="000000"/>
          <w:sz w:val="32"/>
          <w:u w:color="000000"/>
          <w:lang w:val="de-DE"/>
        </w:rPr>
      </w:pPr>
      <w:r>
        <w:rPr>
          <w:rFonts w:ascii="Arial" w:eastAsia="Arial Unicode MS" w:hAnsi="Arial Unicode MS"/>
          <w:b/>
          <w:color w:val="000000"/>
          <w:sz w:val="32"/>
          <w:u w:color="000000"/>
          <w:lang w:val="de-DE"/>
        </w:rPr>
        <w:t xml:space="preserve">Antrag </w:t>
      </w:r>
      <w:r w:rsidR="00EA105B">
        <w:rPr>
          <w:rFonts w:ascii="Arial" w:eastAsia="Arial Unicode MS" w:hAnsi="Arial Unicode MS"/>
          <w:b/>
          <w:color w:val="000000"/>
          <w:sz w:val="32"/>
          <w:u w:color="000000"/>
          <w:lang w:val="de-DE"/>
        </w:rPr>
        <w:t>1</w:t>
      </w:r>
    </w:p>
    <w:p w:rsidR="00002FED" w:rsidRDefault="00002FED" w:rsidP="00312C9F">
      <w:pPr>
        <w:rPr>
          <w:rFonts w:ascii="Arial" w:hAnsi="Arial" w:cs="Arial"/>
          <w:b/>
          <w:sz w:val="22"/>
          <w:szCs w:val="22"/>
          <w:lang w:val="de-AT"/>
        </w:rPr>
      </w:pPr>
    </w:p>
    <w:p w:rsidR="00312C9F" w:rsidRPr="00312C9F" w:rsidRDefault="009431C7" w:rsidP="00312C9F">
      <w:pPr>
        <w:rPr>
          <w:rFonts w:ascii="Arial" w:hAnsi="Arial" w:cs="Arial"/>
          <w:b/>
          <w:sz w:val="22"/>
          <w:szCs w:val="22"/>
          <w:lang w:val="de-AT"/>
        </w:rPr>
      </w:pPr>
      <w:r w:rsidRPr="009431C7">
        <w:rPr>
          <w:rFonts w:ascii="Arial" w:hAnsi="Arial" w:cs="Arial"/>
          <w:b/>
          <w:sz w:val="22"/>
          <w:szCs w:val="22"/>
          <w:lang w:val="de-AT"/>
        </w:rPr>
        <w:t>Regulierungen für Internetzugang und Infrastruktur</w:t>
      </w:r>
    </w:p>
    <w:p w:rsidR="00C00B8C" w:rsidRPr="00312C9F" w:rsidRDefault="00C00B8C" w:rsidP="008216C2">
      <w:pPr>
        <w:tabs>
          <w:tab w:val="left" w:pos="3206"/>
        </w:tabs>
        <w:jc w:val="both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de-AT"/>
        </w:rPr>
      </w:pPr>
    </w:p>
    <w:p w:rsidR="008D5EE0" w:rsidRPr="00312C9F" w:rsidRDefault="008D5EE0" w:rsidP="008216C2">
      <w:pPr>
        <w:jc w:val="both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de-DE"/>
        </w:rPr>
      </w:pPr>
      <w:r w:rsidRPr="00312C9F">
        <w:rPr>
          <w:rFonts w:ascii="Arial" w:eastAsia="Arial Unicode MS" w:hAnsi="Arial" w:cs="Arial"/>
          <w:color w:val="000000"/>
          <w:sz w:val="22"/>
          <w:szCs w:val="22"/>
          <w:u w:color="000000"/>
          <w:lang w:val="de-DE"/>
        </w:rPr>
        <w:t>Die Vollversammlung der Kammer für Arbeiter und Angestellte Wien fordert folgendes:</w:t>
      </w:r>
      <w:r w:rsidRPr="00312C9F">
        <w:rPr>
          <w:rFonts w:ascii="Arial" w:eastAsia="Arial Unicode MS" w:hAnsi="Arial" w:cs="Arial"/>
          <w:color w:val="000000"/>
          <w:sz w:val="22"/>
          <w:szCs w:val="22"/>
          <w:u w:color="000000"/>
          <w:lang w:val="de-DE"/>
        </w:rPr>
        <w:cr/>
      </w:r>
    </w:p>
    <w:p w:rsidR="00867BC4" w:rsidRDefault="009431C7" w:rsidP="00122C96">
      <w:pPr>
        <w:jc w:val="both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 xml:space="preserve">Diskriminierungsfreier Zugang zum Internet und Datenkonzentration als </w:t>
      </w:r>
      <w:r w:rsidR="004A38C2">
        <w:rPr>
          <w:rFonts w:ascii="Arial" w:hAnsi="Arial" w:cs="Arial"/>
          <w:b/>
          <w:sz w:val="22"/>
          <w:szCs w:val="22"/>
          <w:lang w:val="de-AT"/>
        </w:rPr>
        <w:t xml:space="preserve">zusätzlicher </w:t>
      </w:r>
      <w:r>
        <w:rPr>
          <w:rFonts w:ascii="Arial" w:hAnsi="Arial" w:cs="Arial"/>
          <w:b/>
          <w:sz w:val="22"/>
          <w:szCs w:val="22"/>
          <w:lang w:val="de-AT"/>
        </w:rPr>
        <w:t xml:space="preserve">Indikator </w:t>
      </w:r>
      <w:r w:rsidR="004A38C2">
        <w:rPr>
          <w:rFonts w:ascii="Arial" w:hAnsi="Arial" w:cs="Arial"/>
          <w:b/>
          <w:sz w:val="22"/>
          <w:szCs w:val="22"/>
          <w:lang w:val="de-AT"/>
        </w:rPr>
        <w:t>bei Unternehmensfusionen.</w:t>
      </w:r>
    </w:p>
    <w:p w:rsidR="00122C96" w:rsidRDefault="00122C96" w:rsidP="00122C96">
      <w:pPr>
        <w:jc w:val="both"/>
        <w:rPr>
          <w:rFonts w:ascii="Arial" w:hAnsi="Arial" w:cs="Arial"/>
          <w:b/>
          <w:sz w:val="22"/>
          <w:szCs w:val="22"/>
          <w:lang w:val="de-AT"/>
        </w:rPr>
      </w:pPr>
    </w:p>
    <w:p w:rsidR="00EA105B" w:rsidRDefault="00EA105B" w:rsidP="00EA105B">
      <w:pPr>
        <w:jc w:val="both"/>
        <w:rPr>
          <w:rFonts w:ascii="Arial" w:hAnsi="Arial" w:cs="Arial"/>
          <w:sz w:val="22"/>
          <w:szCs w:val="22"/>
          <w:lang w:val="de-AT"/>
        </w:rPr>
      </w:pPr>
      <w:r w:rsidRPr="00EA105B">
        <w:rPr>
          <w:rFonts w:ascii="Arial" w:hAnsi="Arial" w:cs="Arial"/>
          <w:sz w:val="22"/>
          <w:szCs w:val="22"/>
          <w:lang w:val="de-AT"/>
        </w:rPr>
        <w:t xml:space="preserve">Internetgiganten wie Google, Facebook oder Amazon sind </w:t>
      </w:r>
      <w:r>
        <w:rPr>
          <w:rFonts w:ascii="Arial" w:hAnsi="Arial" w:cs="Arial"/>
          <w:sz w:val="22"/>
          <w:szCs w:val="22"/>
          <w:lang w:val="de-AT"/>
        </w:rPr>
        <w:t>die Erfolgsunternehmen unserer Zeit</w:t>
      </w:r>
      <w:r w:rsidR="003F0B1C">
        <w:rPr>
          <w:rFonts w:ascii="Arial" w:hAnsi="Arial" w:cs="Arial"/>
          <w:sz w:val="22"/>
          <w:szCs w:val="22"/>
          <w:lang w:val="de-AT"/>
        </w:rPr>
        <w:t>.</w:t>
      </w:r>
      <w:r>
        <w:rPr>
          <w:rFonts w:ascii="Arial" w:hAnsi="Arial" w:cs="Arial"/>
          <w:sz w:val="22"/>
          <w:szCs w:val="22"/>
          <w:lang w:val="de-AT"/>
        </w:rPr>
        <w:t xml:space="preserve"> </w:t>
      </w:r>
      <w:r w:rsidR="003F0B1C">
        <w:rPr>
          <w:rFonts w:ascii="Arial" w:hAnsi="Arial" w:cs="Arial"/>
          <w:sz w:val="22"/>
          <w:szCs w:val="22"/>
          <w:lang w:val="de-AT"/>
        </w:rPr>
        <w:t>Ihre Namen</w:t>
      </w:r>
      <w:r w:rsidRPr="00EA105B">
        <w:rPr>
          <w:rFonts w:ascii="Arial" w:hAnsi="Arial" w:cs="Arial"/>
          <w:sz w:val="22"/>
          <w:szCs w:val="22"/>
          <w:lang w:val="de-AT"/>
        </w:rPr>
        <w:t xml:space="preserve"> </w:t>
      </w:r>
      <w:r w:rsidR="003F0B1C">
        <w:rPr>
          <w:rFonts w:ascii="Arial" w:hAnsi="Arial" w:cs="Arial"/>
          <w:sz w:val="22"/>
          <w:szCs w:val="22"/>
          <w:lang w:val="de-AT"/>
        </w:rPr>
        <w:t>stehen für technologische</w:t>
      </w:r>
      <w:r w:rsidRPr="00EA105B">
        <w:rPr>
          <w:rFonts w:ascii="Arial" w:hAnsi="Arial" w:cs="Arial"/>
          <w:sz w:val="22"/>
          <w:szCs w:val="22"/>
          <w:lang w:val="de-AT"/>
        </w:rPr>
        <w:t xml:space="preserve"> Entwicklungen </w:t>
      </w:r>
      <w:r>
        <w:rPr>
          <w:rFonts w:ascii="Arial" w:hAnsi="Arial" w:cs="Arial"/>
          <w:sz w:val="22"/>
          <w:szCs w:val="22"/>
          <w:lang w:val="de-AT"/>
        </w:rPr>
        <w:t>und Fortschritt</w:t>
      </w:r>
      <w:r w:rsidR="003F0B1C">
        <w:rPr>
          <w:rFonts w:ascii="Arial" w:hAnsi="Arial" w:cs="Arial"/>
          <w:sz w:val="22"/>
          <w:szCs w:val="22"/>
          <w:lang w:val="de-AT"/>
        </w:rPr>
        <w:t xml:space="preserve"> und trotzdem wird ihnen vorgeworfen alleine durch ihre Größe und Marktmacht den Wettbewerb zu verzerren und mittleerweile wie </w:t>
      </w:r>
      <w:r w:rsidRPr="00EA105B">
        <w:rPr>
          <w:rFonts w:ascii="Arial" w:hAnsi="Arial" w:cs="Arial"/>
          <w:sz w:val="22"/>
          <w:szCs w:val="22"/>
          <w:lang w:val="de-AT"/>
        </w:rPr>
        <w:t>Staaten auf</w:t>
      </w:r>
      <w:r w:rsidR="003F0B1C">
        <w:rPr>
          <w:rFonts w:ascii="Arial" w:hAnsi="Arial" w:cs="Arial"/>
          <w:sz w:val="22"/>
          <w:szCs w:val="22"/>
          <w:lang w:val="de-AT"/>
        </w:rPr>
        <w:t>zu</w:t>
      </w:r>
      <w:r w:rsidR="00121D97">
        <w:rPr>
          <w:rFonts w:ascii="Arial" w:hAnsi="Arial" w:cs="Arial"/>
          <w:sz w:val="22"/>
          <w:szCs w:val="22"/>
          <w:lang w:val="de-AT"/>
        </w:rPr>
        <w:t>treten. Sie haben mittlerweile</w:t>
      </w:r>
      <w:r w:rsidRPr="00EA105B">
        <w:rPr>
          <w:rFonts w:ascii="Arial" w:hAnsi="Arial" w:cs="Arial"/>
          <w:sz w:val="22"/>
          <w:szCs w:val="22"/>
          <w:lang w:val="de-AT"/>
        </w:rPr>
        <w:t xml:space="preserve"> Verhandlungsmacht und gesellschaftlichen Ge</w:t>
      </w:r>
      <w:r w:rsidR="004F50E3">
        <w:rPr>
          <w:rFonts w:ascii="Arial" w:hAnsi="Arial" w:cs="Arial"/>
          <w:sz w:val="22"/>
          <w:szCs w:val="22"/>
          <w:lang w:val="de-AT"/>
        </w:rPr>
        <w:t>staltungsspielraum weit über „normale“</w:t>
      </w:r>
      <w:r w:rsidRPr="00EA105B">
        <w:rPr>
          <w:rFonts w:ascii="Arial" w:hAnsi="Arial" w:cs="Arial"/>
          <w:sz w:val="22"/>
          <w:szCs w:val="22"/>
          <w:lang w:val="de-AT"/>
        </w:rPr>
        <w:t xml:space="preserve"> Unternehmensgrenze</w:t>
      </w:r>
      <w:r w:rsidR="004F50E3">
        <w:rPr>
          <w:rFonts w:ascii="Arial" w:hAnsi="Arial" w:cs="Arial"/>
          <w:sz w:val="22"/>
          <w:szCs w:val="22"/>
          <w:lang w:val="de-AT"/>
        </w:rPr>
        <w:t>n</w:t>
      </w:r>
      <w:r w:rsidRPr="00EA105B">
        <w:rPr>
          <w:rFonts w:ascii="Arial" w:hAnsi="Arial" w:cs="Arial"/>
          <w:sz w:val="22"/>
          <w:szCs w:val="22"/>
          <w:lang w:val="de-AT"/>
        </w:rPr>
        <w:t xml:space="preserve"> hinaus </w:t>
      </w:r>
      <w:r w:rsidR="004F50E3">
        <w:rPr>
          <w:rFonts w:ascii="Arial" w:hAnsi="Arial" w:cs="Arial"/>
          <w:sz w:val="22"/>
          <w:szCs w:val="22"/>
          <w:lang w:val="de-AT"/>
        </w:rPr>
        <w:t>entwickelt</w:t>
      </w:r>
      <w:r w:rsidRPr="00EA105B">
        <w:rPr>
          <w:rFonts w:ascii="Arial" w:hAnsi="Arial" w:cs="Arial"/>
          <w:sz w:val="22"/>
          <w:szCs w:val="22"/>
          <w:lang w:val="de-AT"/>
        </w:rPr>
        <w:t xml:space="preserve">. </w:t>
      </w:r>
    </w:p>
    <w:p w:rsidR="004F50E3" w:rsidRDefault="004F50E3" w:rsidP="00EA105B">
      <w:pPr>
        <w:jc w:val="both"/>
        <w:rPr>
          <w:rFonts w:ascii="Arial" w:hAnsi="Arial" w:cs="Arial"/>
          <w:sz w:val="22"/>
          <w:szCs w:val="22"/>
          <w:lang w:val="de-AT"/>
        </w:rPr>
      </w:pPr>
    </w:p>
    <w:p w:rsidR="004F50E3" w:rsidRDefault="004F50E3" w:rsidP="00EA105B">
      <w:pPr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Das Internet </w:t>
      </w:r>
      <w:r w:rsidR="00FE747C">
        <w:rPr>
          <w:rFonts w:ascii="Arial" w:hAnsi="Arial" w:cs="Arial"/>
          <w:sz w:val="22"/>
          <w:szCs w:val="22"/>
          <w:lang w:val="de-AT"/>
        </w:rPr>
        <w:t xml:space="preserve">im Ganzen </w:t>
      </w:r>
      <w:r>
        <w:rPr>
          <w:rFonts w:ascii="Arial" w:hAnsi="Arial" w:cs="Arial"/>
          <w:sz w:val="22"/>
          <w:szCs w:val="22"/>
          <w:lang w:val="de-AT"/>
        </w:rPr>
        <w:t xml:space="preserve">ist mittlerweile als essentielle Infrastruktur eines Landes und dessen wirtschaftliches Potential sowie gesellschaftliches Leben anzusehen. </w:t>
      </w:r>
    </w:p>
    <w:p w:rsidR="004F50E3" w:rsidRDefault="004F50E3" w:rsidP="00EA105B">
      <w:pPr>
        <w:jc w:val="both"/>
        <w:rPr>
          <w:rFonts w:ascii="Arial" w:hAnsi="Arial" w:cs="Arial"/>
          <w:sz w:val="22"/>
          <w:szCs w:val="22"/>
          <w:lang w:val="de-AT"/>
        </w:rPr>
      </w:pPr>
    </w:p>
    <w:p w:rsidR="004F50E3" w:rsidRDefault="004F50E3" w:rsidP="00EA105B">
      <w:pPr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Aus diesem Grund ist eine zukünftige Regulierung für „alle“ Unternehmen und die Infrastruktur, die das Internet betreffen um zusätzliche Punkte zu erweitern.</w:t>
      </w:r>
    </w:p>
    <w:p w:rsidR="00FE747C" w:rsidRDefault="00FE747C" w:rsidP="00EA105B">
      <w:pPr>
        <w:jc w:val="both"/>
        <w:rPr>
          <w:rFonts w:ascii="Arial" w:hAnsi="Arial" w:cs="Arial"/>
          <w:sz w:val="22"/>
          <w:szCs w:val="22"/>
          <w:lang w:val="de-AT"/>
        </w:rPr>
      </w:pPr>
    </w:p>
    <w:p w:rsidR="00FE747C" w:rsidRPr="00FE747C" w:rsidRDefault="00FE747C" w:rsidP="00FE747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de-AT"/>
        </w:rPr>
      </w:pPr>
      <w:r w:rsidRPr="00FE747C">
        <w:rPr>
          <w:rFonts w:ascii="Arial" w:hAnsi="Arial" w:cs="Arial"/>
          <w:sz w:val="22"/>
          <w:szCs w:val="22"/>
          <w:lang w:val="de-AT"/>
        </w:rPr>
        <w:t>Diskriminierungsfreier Zugang zum Internet</w:t>
      </w:r>
      <w:r w:rsidR="00A1440E">
        <w:rPr>
          <w:rFonts w:ascii="Arial" w:hAnsi="Arial" w:cs="Arial"/>
          <w:sz w:val="22"/>
          <w:szCs w:val="22"/>
          <w:lang w:val="de-AT"/>
        </w:rPr>
        <w:t xml:space="preserve"> ist zu eine Grundsatzgarantie</w:t>
      </w:r>
      <w:r w:rsidRPr="00FE747C">
        <w:rPr>
          <w:rFonts w:ascii="Arial" w:hAnsi="Arial" w:cs="Arial"/>
          <w:sz w:val="22"/>
          <w:szCs w:val="22"/>
          <w:lang w:val="de-AT"/>
        </w:rPr>
        <w:t>.</w:t>
      </w:r>
    </w:p>
    <w:p w:rsidR="00FE747C" w:rsidRDefault="00FE747C" w:rsidP="00EA105B">
      <w:pPr>
        <w:jc w:val="both"/>
        <w:rPr>
          <w:rFonts w:ascii="Arial" w:hAnsi="Arial" w:cs="Arial"/>
          <w:sz w:val="22"/>
          <w:szCs w:val="22"/>
          <w:lang w:val="de-AT"/>
        </w:rPr>
      </w:pPr>
    </w:p>
    <w:p w:rsidR="00FE747C" w:rsidRPr="00FE747C" w:rsidRDefault="00FE747C" w:rsidP="00FE747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de-AT"/>
        </w:rPr>
      </w:pPr>
      <w:r w:rsidRPr="00FE747C">
        <w:rPr>
          <w:rFonts w:ascii="Arial" w:hAnsi="Arial" w:cs="Arial"/>
          <w:sz w:val="22"/>
          <w:szCs w:val="22"/>
          <w:lang w:val="de-AT"/>
        </w:rPr>
        <w:t xml:space="preserve">Wettbewerbsrechtliche Prüfung auch bei kleineren Firmenübernahmen und Prüfung der der dadurch entstehenden Datenkonzentration. </w:t>
      </w:r>
    </w:p>
    <w:p w:rsidR="00FE747C" w:rsidRDefault="00FE747C" w:rsidP="00EA105B">
      <w:pPr>
        <w:jc w:val="both"/>
        <w:rPr>
          <w:rFonts w:ascii="Arial" w:hAnsi="Arial" w:cs="Arial"/>
          <w:sz w:val="22"/>
          <w:szCs w:val="22"/>
          <w:lang w:val="de-AT"/>
        </w:rPr>
      </w:pPr>
    </w:p>
    <w:p w:rsidR="004F50E3" w:rsidRDefault="004F50E3" w:rsidP="00EA105B">
      <w:pPr>
        <w:jc w:val="both"/>
        <w:rPr>
          <w:rFonts w:ascii="Arial" w:hAnsi="Arial" w:cs="Arial"/>
          <w:sz w:val="22"/>
          <w:szCs w:val="22"/>
          <w:lang w:val="de-AT"/>
        </w:rPr>
      </w:pPr>
    </w:p>
    <w:p w:rsidR="004F50E3" w:rsidRDefault="00547724" w:rsidP="00EA105B">
      <w:pPr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Das gängige Wettbewerbsrecht </w:t>
      </w:r>
      <w:r w:rsidR="00EA105B" w:rsidRPr="00EA105B">
        <w:rPr>
          <w:rFonts w:ascii="Arial" w:hAnsi="Arial" w:cs="Arial"/>
          <w:sz w:val="22"/>
          <w:szCs w:val="22"/>
          <w:lang w:val="de-AT"/>
        </w:rPr>
        <w:t>(Kartelle, Marktmissbrauch, Fusionskontrolle)</w:t>
      </w:r>
      <w:r>
        <w:rPr>
          <w:rFonts w:ascii="Arial" w:hAnsi="Arial" w:cs="Arial"/>
          <w:sz w:val="22"/>
          <w:szCs w:val="22"/>
          <w:lang w:val="de-AT"/>
        </w:rPr>
        <w:t xml:space="preserve"> läuft Gefahr in Zukunft zahnlos zu werden, da </w:t>
      </w:r>
      <w:r w:rsidR="004F50E3" w:rsidRPr="00EA105B">
        <w:rPr>
          <w:rFonts w:ascii="Arial" w:hAnsi="Arial" w:cs="Arial"/>
          <w:sz w:val="22"/>
          <w:szCs w:val="22"/>
          <w:lang w:val="de-AT"/>
        </w:rPr>
        <w:t>Datenkonzentration</w:t>
      </w:r>
      <w:r w:rsidR="004F50E3">
        <w:rPr>
          <w:rFonts w:ascii="Arial" w:hAnsi="Arial" w:cs="Arial"/>
          <w:sz w:val="22"/>
          <w:szCs w:val="22"/>
          <w:lang w:val="de-AT"/>
        </w:rPr>
        <w:t xml:space="preserve"> </w:t>
      </w:r>
      <w:r w:rsidR="006A3353">
        <w:rPr>
          <w:rFonts w:ascii="Arial" w:hAnsi="Arial" w:cs="Arial"/>
          <w:sz w:val="22"/>
          <w:szCs w:val="22"/>
          <w:lang w:val="de-AT"/>
        </w:rPr>
        <w:t xml:space="preserve">ein Zusatzindikator der </w:t>
      </w:r>
      <w:r w:rsidR="004F50E3">
        <w:rPr>
          <w:rFonts w:ascii="Arial" w:hAnsi="Arial" w:cs="Arial"/>
          <w:sz w:val="22"/>
          <w:szCs w:val="22"/>
          <w:lang w:val="de-AT"/>
        </w:rPr>
        <w:t>die Zukunft der Marktmacht darstellt und nicht alleine die Größe des Unternehmens als Indikator.</w:t>
      </w:r>
    </w:p>
    <w:p w:rsidR="00EA105B" w:rsidRDefault="00EA105B" w:rsidP="00EA105B">
      <w:pPr>
        <w:jc w:val="both"/>
        <w:rPr>
          <w:rFonts w:ascii="Arial" w:hAnsi="Arial" w:cs="Arial"/>
          <w:sz w:val="22"/>
          <w:szCs w:val="22"/>
          <w:lang w:val="de-AT"/>
        </w:rPr>
      </w:pPr>
      <w:bookmarkStart w:id="0" w:name="_GoBack"/>
      <w:bookmarkEnd w:id="0"/>
    </w:p>
    <w:p w:rsidR="00FE747C" w:rsidRPr="00FE747C" w:rsidRDefault="00FE747C" w:rsidP="00EA105B">
      <w:pPr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Die </w:t>
      </w:r>
      <w:r w:rsidR="000E0190">
        <w:rPr>
          <w:rFonts w:ascii="Arial" w:hAnsi="Arial" w:cs="Arial"/>
          <w:sz w:val="22"/>
          <w:szCs w:val="22"/>
          <w:lang w:val="de-AT"/>
        </w:rPr>
        <w:t xml:space="preserve">Vollversammlung der </w:t>
      </w:r>
      <w:r>
        <w:rPr>
          <w:rFonts w:ascii="Arial" w:hAnsi="Arial" w:cs="Arial"/>
          <w:sz w:val="22"/>
          <w:szCs w:val="22"/>
          <w:lang w:val="de-AT"/>
        </w:rPr>
        <w:t xml:space="preserve">Arbeiterkammer Wien </w:t>
      </w:r>
      <w:r w:rsidR="000E0190">
        <w:rPr>
          <w:rFonts w:ascii="Arial" w:hAnsi="Arial" w:cs="Arial"/>
          <w:sz w:val="22"/>
          <w:szCs w:val="22"/>
          <w:lang w:val="de-AT"/>
        </w:rPr>
        <w:t>beschließt</w:t>
      </w:r>
      <w:r w:rsidR="002D5341">
        <w:rPr>
          <w:rFonts w:ascii="Arial" w:hAnsi="Arial" w:cs="Arial"/>
          <w:sz w:val="22"/>
          <w:szCs w:val="22"/>
          <w:lang w:val="de-AT"/>
        </w:rPr>
        <w:t xml:space="preserve"> sich für den diskriminierungsfreien Zugang zum Internet in</w:t>
      </w:r>
      <w:r w:rsidR="00A1440E">
        <w:rPr>
          <w:rFonts w:ascii="Arial" w:hAnsi="Arial" w:cs="Arial"/>
          <w:sz w:val="22"/>
          <w:szCs w:val="22"/>
          <w:lang w:val="de-AT"/>
        </w:rPr>
        <w:t xml:space="preserve"> der EU </w:t>
      </w:r>
      <w:r w:rsidR="002D5341">
        <w:rPr>
          <w:rFonts w:ascii="Arial" w:hAnsi="Arial" w:cs="Arial"/>
          <w:sz w:val="22"/>
          <w:szCs w:val="22"/>
          <w:lang w:val="de-AT"/>
        </w:rPr>
        <w:t xml:space="preserve">und für die Aufnahme der Datenkonzentration als Indikator und </w:t>
      </w:r>
      <w:r w:rsidR="000E0190">
        <w:rPr>
          <w:rFonts w:ascii="Arial" w:hAnsi="Arial" w:cs="Arial"/>
          <w:sz w:val="22"/>
          <w:szCs w:val="22"/>
          <w:lang w:val="de-AT"/>
        </w:rPr>
        <w:t xml:space="preserve">zusätzlicher </w:t>
      </w:r>
      <w:r w:rsidR="002D5341">
        <w:rPr>
          <w:rFonts w:ascii="Arial" w:hAnsi="Arial" w:cs="Arial"/>
          <w:sz w:val="22"/>
          <w:szCs w:val="22"/>
          <w:lang w:val="de-AT"/>
        </w:rPr>
        <w:t>Entscheidungsgröße bei der wettbewerbsrechtlichen Prüfung von Unternehmensfusionen</w:t>
      </w:r>
      <w:r w:rsidR="00A1440E">
        <w:rPr>
          <w:rFonts w:ascii="Arial" w:hAnsi="Arial" w:cs="Arial"/>
          <w:sz w:val="22"/>
          <w:szCs w:val="22"/>
          <w:lang w:val="de-AT"/>
        </w:rPr>
        <w:t xml:space="preserve"> innerhalb der EU</w:t>
      </w:r>
      <w:r w:rsidR="000E0190" w:rsidRPr="000E0190">
        <w:rPr>
          <w:rFonts w:ascii="Arial" w:hAnsi="Arial" w:cs="Arial"/>
          <w:sz w:val="22"/>
          <w:szCs w:val="22"/>
          <w:lang w:val="de-AT"/>
        </w:rPr>
        <w:t xml:space="preserve"> </w:t>
      </w:r>
      <w:r w:rsidR="000E0190">
        <w:rPr>
          <w:rFonts w:ascii="Arial" w:hAnsi="Arial" w:cs="Arial"/>
          <w:sz w:val="22"/>
          <w:szCs w:val="22"/>
          <w:lang w:val="de-AT"/>
        </w:rPr>
        <w:t>einzusetzen</w:t>
      </w:r>
      <w:r w:rsidR="002D5341">
        <w:rPr>
          <w:rFonts w:ascii="Arial" w:hAnsi="Arial" w:cs="Arial"/>
          <w:sz w:val="22"/>
          <w:szCs w:val="22"/>
          <w:lang w:val="de-AT"/>
        </w:rPr>
        <w:t>.</w:t>
      </w:r>
    </w:p>
    <w:p w:rsidR="00CA5729" w:rsidRPr="00CA5729" w:rsidRDefault="00CA5729" w:rsidP="00EA105B">
      <w:pPr>
        <w:jc w:val="center"/>
        <w:rPr>
          <w:rFonts w:ascii="Arial" w:hAnsi="Arial" w:cs="Arial"/>
          <w:sz w:val="22"/>
          <w:szCs w:val="22"/>
          <w:lang w:val="de-AT"/>
        </w:rPr>
      </w:pPr>
    </w:p>
    <w:p w:rsidR="00CE012F" w:rsidRPr="00FD2077" w:rsidRDefault="00CE012F" w:rsidP="00CE012F">
      <w:pPr>
        <w:spacing w:line="280" w:lineRule="exact"/>
        <w:jc w:val="both"/>
        <w:rPr>
          <w:rFonts w:ascii="Arial" w:hAnsi="Arial" w:cs="Arial"/>
          <w:sz w:val="20"/>
          <w:szCs w:val="20"/>
          <w:lang w:val="de-DE" w:eastAsia="de-DE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CE012F" w:rsidRPr="00FD2077" w:rsidTr="008E68F6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E012F" w:rsidRPr="00FD2077" w:rsidRDefault="00CE012F" w:rsidP="008E68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D2077">
              <w:rPr>
                <w:rFonts w:ascii="Arial" w:hAnsi="Arial" w:cs="Arial"/>
                <w:bCs/>
                <w:sz w:val="16"/>
                <w:szCs w:val="16"/>
              </w:rPr>
              <w:t>Angenommen</w:t>
            </w:r>
            <w:proofErr w:type="spellEnd"/>
            <w:r w:rsidRPr="00FD207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1" w:name="Kontrollkästchen1"/>
            <w:r w:rsidRPr="00FD207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077">
              <w:rPr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 w:rsidRPr="00FD2077"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E012F" w:rsidRPr="00FD2077" w:rsidRDefault="00CE012F" w:rsidP="008E68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2077">
              <w:rPr>
                <w:rFonts w:ascii="Arial" w:hAnsi="Arial" w:cs="Arial"/>
                <w:sz w:val="16"/>
                <w:szCs w:val="16"/>
              </w:rPr>
              <w:t>Zuweisung</w:t>
            </w:r>
            <w:proofErr w:type="spellEnd"/>
            <w:r w:rsidRPr="00FD20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207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07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D20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E012F" w:rsidRPr="00FD2077" w:rsidRDefault="00CE012F" w:rsidP="008E68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2077">
              <w:rPr>
                <w:rFonts w:ascii="Arial" w:hAnsi="Arial" w:cs="Arial"/>
                <w:sz w:val="16"/>
                <w:szCs w:val="16"/>
              </w:rPr>
              <w:t>Ablehnung</w:t>
            </w:r>
            <w:proofErr w:type="spellEnd"/>
            <w:r w:rsidRPr="00FD207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Kontrollkästchen4"/>
            <w:r w:rsidRPr="00FD2077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07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 w:rsidRPr="00FD2077"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E012F" w:rsidRPr="00FD2077" w:rsidRDefault="00CE012F" w:rsidP="008E68F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D2077">
              <w:rPr>
                <w:rFonts w:ascii="Arial" w:hAnsi="Arial" w:cs="Arial"/>
                <w:bCs/>
                <w:sz w:val="16"/>
                <w:szCs w:val="16"/>
              </w:rPr>
              <w:t>Einstimmig</w:t>
            </w:r>
            <w:proofErr w:type="spellEnd"/>
            <w:r w:rsidRPr="00FD207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3" w:name="Kontrollkästchen2"/>
            <w:r w:rsidRPr="00FD207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077">
              <w:rPr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 w:rsidRPr="00FD2077"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E012F" w:rsidRPr="00FD2077" w:rsidRDefault="00CE012F" w:rsidP="008E68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2077">
              <w:rPr>
                <w:rFonts w:ascii="Arial" w:hAnsi="Arial" w:cs="Arial"/>
                <w:sz w:val="16"/>
                <w:szCs w:val="16"/>
              </w:rPr>
              <w:t>Mehrstimmig</w:t>
            </w:r>
            <w:proofErr w:type="spellEnd"/>
            <w:r w:rsidRPr="00FD207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" w:name="Kontrollkästchen3"/>
            <w:r w:rsidRPr="00FD2077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077">
              <w:rPr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 w:rsidRPr="00FD2077">
              <w:fldChar w:fldCharType="end"/>
            </w:r>
            <w:bookmarkEnd w:id="4"/>
          </w:p>
        </w:tc>
      </w:tr>
    </w:tbl>
    <w:p w:rsidR="00CE012F" w:rsidRPr="00FD2077" w:rsidRDefault="00CE012F" w:rsidP="00CE012F">
      <w:pPr>
        <w:jc w:val="both"/>
        <w:rPr>
          <w:rFonts w:ascii="Arial" w:hAnsi="Arial" w:cs="Arial"/>
          <w:sz w:val="6"/>
          <w:szCs w:val="6"/>
          <w:lang w:val="de-DE" w:eastAsia="de-DE"/>
        </w:rPr>
      </w:pPr>
    </w:p>
    <w:sectPr w:rsidR="00CE012F" w:rsidRPr="00FD2077" w:rsidSect="004005F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A1" w:rsidRDefault="00D464A1">
      <w:r>
        <w:separator/>
      </w:r>
    </w:p>
  </w:endnote>
  <w:endnote w:type="continuationSeparator" w:id="0">
    <w:p w:rsidR="00D464A1" w:rsidRDefault="00D4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30" w:rsidRDefault="00821EF2" w:rsidP="00C07ACD">
    <w:pPr>
      <w:pStyle w:val="Fuzeile"/>
      <w:jc w:val="center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fldChar w:fldCharType="begin"/>
    </w:r>
    <w:r>
      <w:rPr>
        <w:rFonts w:ascii="Helvetica" w:hAnsi="Helvetica" w:cs="Helvetica"/>
        <w:sz w:val="16"/>
        <w:szCs w:val="16"/>
      </w:rPr>
      <w:instrText xml:space="preserve"> FILENAME  \p  \* MERGEFORMAT </w:instrText>
    </w:r>
    <w:r>
      <w:rPr>
        <w:rFonts w:ascii="Helvetica" w:hAnsi="Helvetica" w:cs="Helvetica"/>
        <w:sz w:val="16"/>
        <w:szCs w:val="16"/>
      </w:rPr>
      <w:fldChar w:fldCharType="separate"/>
    </w:r>
    <w:r>
      <w:rPr>
        <w:rFonts w:ascii="Helvetica" w:hAnsi="Helvetica" w:cs="Helvetica"/>
        <w:noProof/>
        <w:sz w:val="16"/>
        <w:szCs w:val="16"/>
      </w:rPr>
      <w:t>N:\D_P\_D_P\Wr VV\171. VV - 25.10.2018\2. Anträge\6. LP\LP01 - W - Regulierungen für Internetzugang und Infrastruktur - Austauschblatt.docx</w:t>
    </w:r>
    <w:r>
      <w:rPr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A1" w:rsidRDefault="00D464A1">
      <w:r>
        <w:separator/>
      </w:r>
    </w:p>
  </w:footnote>
  <w:footnote w:type="continuationSeparator" w:id="0">
    <w:p w:rsidR="00D464A1" w:rsidRDefault="00D4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30" w:rsidRDefault="006B5030" w:rsidP="008D5EE0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7E6A015A" wp14:editId="43C2CA16">
          <wp:extent cx="1790700" cy="146685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5030" w:rsidRDefault="006B5030" w:rsidP="008D5EE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1C7A"/>
    <w:multiLevelType w:val="hybridMultilevel"/>
    <w:tmpl w:val="6B424A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7C7A"/>
    <w:multiLevelType w:val="hybridMultilevel"/>
    <w:tmpl w:val="31ACD8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E0"/>
    <w:rsid w:val="00002FED"/>
    <w:rsid w:val="00030AB5"/>
    <w:rsid w:val="00041D34"/>
    <w:rsid w:val="00042C68"/>
    <w:rsid w:val="00097716"/>
    <w:rsid w:val="000A156D"/>
    <w:rsid w:val="000B34E7"/>
    <w:rsid w:val="000C37CB"/>
    <w:rsid w:val="000E0190"/>
    <w:rsid w:val="000E3C41"/>
    <w:rsid w:val="000E4FA6"/>
    <w:rsid w:val="000E5B58"/>
    <w:rsid w:val="00121D97"/>
    <w:rsid w:val="00122C96"/>
    <w:rsid w:val="00160FC5"/>
    <w:rsid w:val="0017031D"/>
    <w:rsid w:val="00175106"/>
    <w:rsid w:val="00183D30"/>
    <w:rsid w:val="001971CF"/>
    <w:rsid w:val="001A3DB9"/>
    <w:rsid w:val="001B0800"/>
    <w:rsid w:val="001B2A54"/>
    <w:rsid w:val="001C6CF2"/>
    <w:rsid w:val="001D452F"/>
    <w:rsid w:val="001F7734"/>
    <w:rsid w:val="00280CD3"/>
    <w:rsid w:val="00293D97"/>
    <w:rsid w:val="002969C6"/>
    <w:rsid w:val="002A725A"/>
    <w:rsid w:val="002B0283"/>
    <w:rsid w:val="002D0754"/>
    <w:rsid w:val="002D5341"/>
    <w:rsid w:val="002F1ED7"/>
    <w:rsid w:val="002F6D4D"/>
    <w:rsid w:val="0030117B"/>
    <w:rsid w:val="0030387D"/>
    <w:rsid w:val="00312C9F"/>
    <w:rsid w:val="003357FB"/>
    <w:rsid w:val="0033645C"/>
    <w:rsid w:val="00360F0A"/>
    <w:rsid w:val="0036653C"/>
    <w:rsid w:val="00395FEB"/>
    <w:rsid w:val="003A76F7"/>
    <w:rsid w:val="003C28D6"/>
    <w:rsid w:val="003F0B1C"/>
    <w:rsid w:val="004005F8"/>
    <w:rsid w:val="0042715F"/>
    <w:rsid w:val="00443393"/>
    <w:rsid w:val="00450C5D"/>
    <w:rsid w:val="00455AE2"/>
    <w:rsid w:val="00474213"/>
    <w:rsid w:val="004849F9"/>
    <w:rsid w:val="0048790F"/>
    <w:rsid w:val="00494736"/>
    <w:rsid w:val="004A38C2"/>
    <w:rsid w:val="004C708C"/>
    <w:rsid w:val="004E0EB0"/>
    <w:rsid w:val="004E3B08"/>
    <w:rsid w:val="004F019E"/>
    <w:rsid w:val="004F50E3"/>
    <w:rsid w:val="00500BE7"/>
    <w:rsid w:val="0052140C"/>
    <w:rsid w:val="00530521"/>
    <w:rsid w:val="0053799A"/>
    <w:rsid w:val="00547724"/>
    <w:rsid w:val="00567A80"/>
    <w:rsid w:val="0059533B"/>
    <w:rsid w:val="00597409"/>
    <w:rsid w:val="005A1E8C"/>
    <w:rsid w:val="005A5A00"/>
    <w:rsid w:val="005B64D1"/>
    <w:rsid w:val="005C1993"/>
    <w:rsid w:val="005C426A"/>
    <w:rsid w:val="005D2427"/>
    <w:rsid w:val="005F1321"/>
    <w:rsid w:val="006216A5"/>
    <w:rsid w:val="00626A0D"/>
    <w:rsid w:val="006658EC"/>
    <w:rsid w:val="006912DE"/>
    <w:rsid w:val="006A3353"/>
    <w:rsid w:val="006B5030"/>
    <w:rsid w:val="006B772F"/>
    <w:rsid w:val="006D3C47"/>
    <w:rsid w:val="006F0D0B"/>
    <w:rsid w:val="006F788D"/>
    <w:rsid w:val="007168FA"/>
    <w:rsid w:val="00731B50"/>
    <w:rsid w:val="0073535B"/>
    <w:rsid w:val="00747A19"/>
    <w:rsid w:val="007662B0"/>
    <w:rsid w:val="007852DE"/>
    <w:rsid w:val="00790495"/>
    <w:rsid w:val="007A2254"/>
    <w:rsid w:val="007C0685"/>
    <w:rsid w:val="007C0EF0"/>
    <w:rsid w:val="007D17AF"/>
    <w:rsid w:val="007E0BE4"/>
    <w:rsid w:val="007E294E"/>
    <w:rsid w:val="007F396C"/>
    <w:rsid w:val="00801ABA"/>
    <w:rsid w:val="0081549D"/>
    <w:rsid w:val="008216C2"/>
    <w:rsid w:val="00821EF2"/>
    <w:rsid w:val="00844212"/>
    <w:rsid w:val="00851684"/>
    <w:rsid w:val="0086519B"/>
    <w:rsid w:val="00867973"/>
    <w:rsid w:val="00867BC4"/>
    <w:rsid w:val="008A750D"/>
    <w:rsid w:val="008D5EE0"/>
    <w:rsid w:val="008D655D"/>
    <w:rsid w:val="008E016C"/>
    <w:rsid w:val="008F008B"/>
    <w:rsid w:val="00901690"/>
    <w:rsid w:val="0092033E"/>
    <w:rsid w:val="009246EA"/>
    <w:rsid w:val="00935A94"/>
    <w:rsid w:val="009431C7"/>
    <w:rsid w:val="0098134D"/>
    <w:rsid w:val="009C7601"/>
    <w:rsid w:val="009E5154"/>
    <w:rsid w:val="00A1440E"/>
    <w:rsid w:val="00A34828"/>
    <w:rsid w:val="00A428B4"/>
    <w:rsid w:val="00A47317"/>
    <w:rsid w:val="00A5154A"/>
    <w:rsid w:val="00A766FA"/>
    <w:rsid w:val="00A93ACE"/>
    <w:rsid w:val="00AB40DD"/>
    <w:rsid w:val="00AB5692"/>
    <w:rsid w:val="00AC1E24"/>
    <w:rsid w:val="00B0056B"/>
    <w:rsid w:val="00B0388A"/>
    <w:rsid w:val="00B140F9"/>
    <w:rsid w:val="00B42C66"/>
    <w:rsid w:val="00B86973"/>
    <w:rsid w:val="00B95F98"/>
    <w:rsid w:val="00BA30E0"/>
    <w:rsid w:val="00BB2C0B"/>
    <w:rsid w:val="00BB37CA"/>
    <w:rsid w:val="00BC7F58"/>
    <w:rsid w:val="00C00B8C"/>
    <w:rsid w:val="00C076F6"/>
    <w:rsid w:val="00C07ACD"/>
    <w:rsid w:val="00C16652"/>
    <w:rsid w:val="00C16DD6"/>
    <w:rsid w:val="00C2237C"/>
    <w:rsid w:val="00C31736"/>
    <w:rsid w:val="00C50083"/>
    <w:rsid w:val="00C57195"/>
    <w:rsid w:val="00C62AF5"/>
    <w:rsid w:val="00C8374C"/>
    <w:rsid w:val="00C959FD"/>
    <w:rsid w:val="00CA5729"/>
    <w:rsid w:val="00CC5FC2"/>
    <w:rsid w:val="00CC773A"/>
    <w:rsid w:val="00CE012F"/>
    <w:rsid w:val="00CE1C44"/>
    <w:rsid w:val="00D26C1D"/>
    <w:rsid w:val="00D3390B"/>
    <w:rsid w:val="00D42356"/>
    <w:rsid w:val="00D464A1"/>
    <w:rsid w:val="00D6470E"/>
    <w:rsid w:val="00D65D2E"/>
    <w:rsid w:val="00D71728"/>
    <w:rsid w:val="00D75ABD"/>
    <w:rsid w:val="00D935A3"/>
    <w:rsid w:val="00DB66CF"/>
    <w:rsid w:val="00DB6B7D"/>
    <w:rsid w:val="00DB7C75"/>
    <w:rsid w:val="00DC4CB7"/>
    <w:rsid w:val="00DE48D2"/>
    <w:rsid w:val="00DF0F6C"/>
    <w:rsid w:val="00E01163"/>
    <w:rsid w:val="00E21F98"/>
    <w:rsid w:val="00E721A1"/>
    <w:rsid w:val="00E8031B"/>
    <w:rsid w:val="00E805E7"/>
    <w:rsid w:val="00EA105B"/>
    <w:rsid w:val="00EB3984"/>
    <w:rsid w:val="00EC3B03"/>
    <w:rsid w:val="00EC54B6"/>
    <w:rsid w:val="00F27E43"/>
    <w:rsid w:val="00F50906"/>
    <w:rsid w:val="00F5479C"/>
    <w:rsid w:val="00F5619D"/>
    <w:rsid w:val="00F70B2D"/>
    <w:rsid w:val="00FB79F2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5:docId w15:val="{5DD2189F-0B3E-454F-AD74-6840C742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05F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005F8"/>
    <w:rPr>
      <w:rFonts w:ascii="Times New Roman" w:eastAsia="Arial Unicode MS" w:hAnsi="Times New Roman"/>
      <w:i/>
      <w:color w:val="0000FF"/>
      <w:u w:color="0000FF"/>
    </w:rPr>
  </w:style>
  <w:style w:type="paragraph" w:styleId="Kopfzeile">
    <w:name w:val="header"/>
    <w:basedOn w:val="Standard"/>
    <w:link w:val="KopfzeileZchn"/>
    <w:locked/>
    <w:rsid w:val="008D5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D5EE0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8D5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D5EE0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C07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07ACD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locked/>
    <w:rsid w:val="0030117B"/>
    <w:rPr>
      <w:color w:val="800080"/>
      <w:u w:val="single"/>
    </w:rPr>
  </w:style>
  <w:style w:type="paragraph" w:styleId="Funotentext">
    <w:name w:val="footnote text"/>
    <w:basedOn w:val="Standard"/>
    <w:link w:val="FunotentextZchn"/>
    <w:locked/>
    <w:rsid w:val="00C2237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2237C"/>
    <w:rPr>
      <w:lang w:val="en-US" w:eastAsia="en-US"/>
    </w:rPr>
  </w:style>
  <w:style w:type="character" w:styleId="Funotenzeichen">
    <w:name w:val="footnote reference"/>
    <w:basedOn w:val="Absatz-Standardschriftart"/>
    <w:locked/>
    <w:rsid w:val="00C2237C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8F008B"/>
  </w:style>
  <w:style w:type="paragraph" w:customStyle="1" w:styleId="Text">
    <w:name w:val="Text"/>
    <w:rsid w:val="00867B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de-DE"/>
    </w:rPr>
  </w:style>
  <w:style w:type="paragraph" w:customStyle="1" w:styleId="Funote">
    <w:name w:val="Fußnote"/>
    <w:rsid w:val="00867B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867BC4"/>
    <w:rPr>
      <w:rFonts w:ascii="Times New Roman" w:eastAsia="Arial Unicode MS" w:hAnsi="Times New Roman"/>
      <w:i/>
      <w:color w:val="0000FF"/>
      <w:u w:val="single" w:color="0000FF"/>
    </w:rPr>
  </w:style>
  <w:style w:type="paragraph" w:styleId="Listenabsatz">
    <w:name w:val="List Paragraph"/>
    <w:basedOn w:val="Standard"/>
    <w:uiPriority w:val="34"/>
    <w:qFormat/>
    <w:rsid w:val="00CA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8771-1A5B-47A6-98FB-6E7B3FEE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F57B6E8</Template>
  <TotalTime>0</TotalTime>
  <Pages>1</Pages>
  <Words>233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RA-Isabella</dc:creator>
  <cp:lastModifiedBy>AFFENZELLER-GREIF Dina</cp:lastModifiedBy>
  <cp:revision>3</cp:revision>
  <cp:lastPrinted>2018-10-22T07:14:00Z</cp:lastPrinted>
  <dcterms:created xsi:type="dcterms:W3CDTF">2018-10-22T07:16:00Z</dcterms:created>
  <dcterms:modified xsi:type="dcterms:W3CDTF">2018-10-22T07:16:00Z</dcterms:modified>
</cp:coreProperties>
</file>