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04" w:rsidRPr="00474504" w:rsidRDefault="00474504">
      <w:pPr>
        <w:rPr>
          <w:rFonts w:ascii="Arial" w:hAnsi="Arial" w:cs="Arial"/>
          <w:sz w:val="52"/>
          <w:szCs w:val="52"/>
        </w:rPr>
      </w:pPr>
      <w:r w:rsidRPr="004D40E3">
        <w:rPr>
          <w:rFonts w:ascii="Arial" w:hAnsi="Arial" w:cs="Arial"/>
          <w:sz w:val="24"/>
          <w:szCs w:val="24"/>
        </w:rPr>
        <w:t>173 AK VV veränderten Antrag</w:t>
      </w:r>
    </w:p>
    <w:p w:rsidR="00474504" w:rsidRPr="004D40E3" w:rsidRDefault="00474504" w:rsidP="00474504">
      <w:pPr>
        <w:widowControl w:val="0"/>
        <w:autoSpaceDE w:val="0"/>
        <w:autoSpaceDN w:val="0"/>
        <w:adjustRightInd w:val="0"/>
        <w:rPr>
          <w:rFonts w:ascii="Arial" w:hAnsi="Arial" w:cs="Arial"/>
          <w:b/>
          <w:bCs/>
          <w:i/>
          <w:iCs/>
          <w:color w:val="231F20"/>
          <w:sz w:val="28"/>
          <w:szCs w:val="28"/>
        </w:rPr>
      </w:pPr>
      <w:r w:rsidRPr="004D40E3">
        <w:rPr>
          <w:rFonts w:ascii="Arial" w:hAnsi="Arial" w:cs="Arial"/>
          <w:b/>
          <w:bCs/>
          <w:i/>
          <w:iCs/>
          <w:color w:val="231F20"/>
          <w:sz w:val="28"/>
          <w:szCs w:val="28"/>
        </w:rPr>
        <w:t>AK-Liste  „</w:t>
      </w:r>
      <w:r w:rsidRPr="004D40E3">
        <w:rPr>
          <w:rFonts w:ascii="Arial" w:hAnsi="Arial" w:cs="Arial"/>
          <w:b/>
          <w:bCs/>
          <w:i/>
          <w:iCs/>
          <w:color w:val="FFCC00"/>
          <w:sz w:val="28"/>
          <w:szCs w:val="28"/>
        </w:rPr>
        <w:t>Bunte</w:t>
      </w:r>
      <w:r w:rsidRPr="004D40E3">
        <w:rPr>
          <w:rFonts w:ascii="Arial" w:hAnsi="Arial" w:cs="Arial"/>
          <w:b/>
          <w:bCs/>
          <w:i/>
          <w:iCs/>
          <w:color w:val="231F20"/>
          <w:sz w:val="28"/>
          <w:szCs w:val="28"/>
        </w:rPr>
        <w:t xml:space="preserve"> </w:t>
      </w:r>
      <w:r w:rsidRPr="004D40E3">
        <w:rPr>
          <w:rFonts w:ascii="Arial" w:hAnsi="Arial" w:cs="Arial"/>
          <w:b/>
          <w:bCs/>
          <w:i/>
          <w:iCs/>
          <w:color w:val="333300"/>
          <w:sz w:val="28"/>
          <w:szCs w:val="28"/>
        </w:rPr>
        <w:t>Demokratie</w:t>
      </w:r>
      <w:r w:rsidRPr="004D40E3">
        <w:rPr>
          <w:rFonts w:ascii="Arial" w:hAnsi="Arial" w:cs="Arial"/>
          <w:b/>
          <w:bCs/>
          <w:i/>
          <w:iCs/>
          <w:color w:val="231F20"/>
          <w:sz w:val="28"/>
          <w:szCs w:val="28"/>
        </w:rPr>
        <w:t xml:space="preserve"> </w:t>
      </w:r>
      <w:r w:rsidRPr="004D40E3">
        <w:rPr>
          <w:rFonts w:ascii="Arial" w:hAnsi="Arial" w:cs="Arial"/>
          <w:b/>
          <w:bCs/>
          <w:i/>
          <w:iCs/>
          <w:color w:val="FF0000"/>
          <w:sz w:val="28"/>
          <w:szCs w:val="28"/>
        </w:rPr>
        <w:t>für</w:t>
      </w:r>
      <w:r w:rsidRPr="004D40E3">
        <w:rPr>
          <w:rFonts w:ascii="Arial" w:hAnsi="Arial" w:cs="Arial"/>
          <w:b/>
          <w:bCs/>
          <w:i/>
          <w:iCs/>
          <w:color w:val="231F20"/>
          <w:sz w:val="28"/>
          <w:szCs w:val="28"/>
        </w:rPr>
        <w:t xml:space="preserve"> </w:t>
      </w:r>
      <w:r w:rsidRPr="004D40E3">
        <w:rPr>
          <w:rFonts w:ascii="Arial" w:hAnsi="Arial" w:cs="Arial"/>
          <w:b/>
          <w:bCs/>
          <w:i/>
          <w:iCs/>
          <w:color w:val="339966"/>
          <w:sz w:val="28"/>
          <w:szCs w:val="28"/>
        </w:rPr>
        <w:t>Alle</w:t>
      </w:r>
      <w:r w:rsidRPr="004D40E3">
        <w:rPr>
          <w:rFonts w:ascii="Arial" w:hAnsi="Arial" w:cs="Arial"/>
          <w:b/>
          <w:bCs/>
          <w:i/>
          <w:iCs/>
          <w:color w:val="231F20"/>
          <w:sz w:val="28"/>
          <w:szCs w:val="28"/>
        </w:rPr>
        <w:t>“ (</w:t>
      </w:r>
      <w:r w:rsidRPr="004D40E3">
        <w:rPr>
          <w:rFonts w:ascii="Arial" w:hAnsi="Arial" w:cs="Arial"/>
          <w:b/>
          <w:bCs/>
          <w:i/>
          <w:iCs/>
          <w:color w:val="FFCC00"/>
          <w:sz w:val="28"/>
          <w:szCs w:val="28"/>
        </w:rPr>
        <w:t>B</w:t>
      </w:r>
      <w:r w:rsidRPr="004D40E3">
        <w:rPr>
          <w:rFonts w:ascii="Arial" w:hAnsi="Arial" w:cs="Arial"/>
          <w:b/>
          <w:bCs/>
          <w:i/>
          <w:iCs/>
          <w:color w:val="231F20"/>
          <w:sz w:val="28"/>
          <w:szCs w:val="28"/>
        </w:rPr>
        <w:t>D</w:t>
      </w:r>
      <w:r w:rsidRPr="004D40E3">
        <w:rPr>
          <w:rFonts w:ascii="Arial" w:hAnsi="Arial" w:cs="Arial"/>
          <w:b/>
          <w:bCs/>
          <w:i/>
          <w:iCs/>
          <w:color w:val="FF0000"/>
          <w:sz w:val="28"/>
          <w:szCs w:val="28"/>
        </w:rPr>
        <w:t>F</w:t>
      </w:r>
      <w:r w:rsidRPr="004D40E3">
        <w:rPr>
          <w:rFonts w:ascii="Arial" w:hAnsi="Arial" w:cs="Arial"/>
          <w:b/>
          <w:bCs/>
          <w:i/>
          <w:iCs/>
          <w:color w:val="339966"/>
          <w:sz w:val="28"/>
          <w:szCs w:val="28"/>
        </w:rPr>
        <w:t>A</w:t>
      </w:r>
      <w:r w:rsidRPr="004D40E3">
        <w:rPr>
          <w:rFonts w:ascii="Arial" w:hAnsi="Arial" w:cs="Arial"/>
          <w:b/>
          <w:bCs/>
          <w:i/>
          <w:iCs/>
          <w:color w:val="231F20"/>
          <w:sz w:val="28"/>
          <w:szCs w:val="28"/>
        </w:rPr>
        <w:t>)</w:t>
      </w:r>
    </w:p>
    <w:p w:rsidR="00474504" w:rsidRPr="004D40E3" w:rsidRDefault="00474504" w:rsidP="00474504">
      <w:pPr>
        <w:autoSpaceDE w:val="0"/>
        <w:autoSpaceDN w:val="0"/>
        <w:adjustRightInd w:val="0"/>
        <w:rPr>
          <w:rFonts w:ascii="Arial" w:hAnsi="Arial" w:cs="Arial"/>
          <w:b/>
          <w:bCs/>
          <w:i/>
          <w:iCs/>
          <w:color w:val="231F20"/>
          <w:sz w:val="28"/>
          <w:szCs w:val="28"/>
        </w:rPr>
      </w:pPr>
    </w:p>
    <w:p w:rsidR="00474504" w:rsidRPr="004D40E3" w:rsidRDefault="00474504" w:rsidP="00474504">
      <w:pPr>
        <w:rPr>
          <w:rFonts w:ascii="Arial" w:hAnsi="Arial" w:cs="Arial"/>
          <w:b/>
          <w:sz w:val="28"/>
          <w:szCs w:val="28"/>
          <w:lang w:eastAsia="de-AT"/>
        </w:rPr>
      </w:pPr>
      <w:r w:rsidRPr="004D40E3">
        <w:rPr>
          <w:rFonts w:ascii="Arial" w:hAnsi="Arial" w:cs="Arial"/>
          <w:b/>
          <w:sz w:val="28"/>
          <w:szCs w:val="28"/>
          <w:lang w:eastAsia="de-AT"/>
        </w:rPr>
        <w:t>173. Vollversammlung der Kammer für Arbeiter und Angestellte für Wien</w:t>
      </w:r>
    </w:p>
    <w:p w:rsidR="00474504" w:rsidRPr="004D40E3" w:rsidRDefault="00474504" w:rsidP="00474504">
      <w:pPr>
        <w:rPr>
          <w:rFonts w:ascii="Arial" w:hAnsi="Arial" w:cs="Arial"/>
          <w:b/>
          <w:sz w:val="28"/>
          <w:szCs w:val="28"/>
          <w:lang w:eastAsia="de-AT"/>
        </w:rPr>
      </w:pPr>
      <w:r w:rsidRPr="004D40E3">
        <w:rPr>
          <w:rFonts w:ascii="Arial" w:hAnsi="Arial" w:cs="Arial"/>
          <w:b/>
          <w:sz w:val="28"/>
          <w:szCs w:val="28"/>
          <w:lang w:eastAsia="de-AT"/>
        </w:rPr>
        <w:t xml:space="preserve">am 12. 11. 2019. </w:t>
      </w:r>
    </w:p>
    <w:p w:rsidR="00474504" w:rsidRPr="00474504" w:rsidRDefault="00474504" w:rsidP="00474504">
      <w:pPr>
        <w:spacing w:before="100" w:beforeAutospacing="1" w:after="100" w:afterAutospacing="1" w:line="240" w:lineRule="auto"/>
        <w:rPr>
          <w:rFonts w:ascii="Arial" w:eastAsia="Times New Roman" w:hAnsi="Arial" w:cs="Arial"/>
          <w:sz w:val="52"/>
          <w:szCs w:val="52"/>
          <w:lang w:val="de-DE" w:eastAsia="de-AT"/>
        </w:rPr>
      </w:pPr>
    </w:p>
    <w:p w:rsidR="00474504" w:rsidRPr="00474504" w:rsidRDefault="00474504" w:rsidP="00474504">
      <w:pPr>
        <w:spacing w:before="100" w:beforeAutospacing="1" w:after="100" w:afterAutospacing="1" w:line="240" w:lineRule="auto"/>
        <w:rPr>
          <w:rFonts w:ascii="Arial" w:eastAsia="Times New Roman" w:hAnsi="Arial" w:cs="Arial"/>
          <w:sz w:val="52"/>
          <w:szCs w:val="52"/>
          <w:lang w:eastAsia="de-AT"/>
        </w:rPr>
      </w:pPr>
    </w:p>
    <w:p w:rsidR="00474504" w:rsidRPr="004D40E3" w:rsidRDefault="00474504" w:rsidP="00474504">
      <w:pPr>
        <w:spacing w:before="100" w:beforeAutospacing="1" w:after="100" w:afterAutospacing="1" w:line="240" w:lineRule="auto"/>
        <w:jc w:val="center"/>
        <w:rPr>
          <w:rFonts w:ascii="Arial" w:eastAsia="Times New Roman" w:hAnsi="Arial" w:cs="Arial"/>
          <w:b/>
          <w:sz w:val="28"/>
          <w:szCs w:val="28"/>
          <w:lang w:eastAsia="de-AT"/>
        </w:rPr>
      </w:pPr>
      <w:r w:rsidRPr="004D40E3">
        <w:rPr>
          <w:rFonts w:ascii="Arial" w:eastAsia="Times New Roman" w:hAnsi="Arial" w:cs="Arial"/>
          <w:b/>
          <w:sz w:val="28"/>
          <w:szCs w:val="28"/>
          <w:lang w:eastAsia="de-AT"/>
        </w:rPr>
        <w:t>Antrag 4</w:t>
      </w:r>
    </w:p>
    <w:p w:rsidR="00474504" w:rsidRPr="004D40E3" w:rsidRDefault="00474504" w:rsidP="00474504">
      <w:pPr>
        <w:spacing w:before="100" w:beforeAutospacing="1" w:after="100" w:afterAutospacing="1" w:line="240" w:lineRule="auto"/>
        <w:jc w:val="center"/>
        <w:rPr>
          <w:rFonts w:ascii="Arial" w:eastAsia="Times New Roman" w:hAnsi="Arial" w:cs="Arial"/>
          <w:b/>
          <w:sz w:val="28"/>
          <w:szCs w:val="28"/>
          <w:lang w:eastAsia="de-AT"/>
        </w:rPr>
      </w:pPr>
      <w:r w:rsidRPr="004D40E3">
        <w:rPr>
          <w:rFonts w:ascii="Arial" w:eastAsia="Times New Roman" w:hAnsi="Arial" w:cs="Arial"/>
          <w:b/>
          <w:sz w:val="28"/>
          <w:szCs w:val="28"/>
          <w:lang w:eastAsia="de-AT"/>
        </w:rPr>
        <w:t xml:space="preserve">Entfernung rassistischer Unterrichtsmaterialien </w:t>
      </w:r>
    </w:p>
    <w:p w:rsidR="00474504" w:rsidRPr="004D40E3" w:rsidRDefault="00474504" w:rsidP="00474504">
      <w:pPr>
        <w:spacing w:before="100" w:beforeAutospacing="1" w:after="100" w:afterAutospacing="1" w:line="240" w:lineRule="auto"/>
        <w:jc w:val="center"/>
        <w:rPr>
          <w:rFonts w:ascii="Arial" w:eastAsia="Times New Roman" w:hAnsi="Arial" w:cs="Arial"/>
          <w:b/>
          <w:sz w:val="24"/>
          <w:szCs w:val="24"/>
          <w:lang w:eastAsia="de-AT"/>
        </w:rPr>
      </w:pPr>
    </w:p>
    <w:p w:rsidR="00474504" w:rsidRPr="004D40E3" w:rsidRDefault="00474504" w:rsidP="00474504">
      <w:pPr>
        <w:spacing w:before="100" w:beforeAutospacing="1" w:after="100" w:afterAutospacing="1" w:line="240" w:lineRule="auto"/>
        <w:rPr>
          <w:rFonts w:ascii="Arial" w:eastAsia="Times New Roman" w:hAnsi="Arial" w:cs="Arial"/>
          <w:sz w:val="24"/>
          <w:szCs w:val="24"/>
          <w:lang w:eastAsia="de-AT"/>
        </w:rPr>
      </w:pPr>
    </w:p>
    <w:p w:rsidR="00474504" w:rsidRPr="00474504" w:rsidRDefault="00474504" w:rsidP="00474504">
      <w:pPr>
        <w:spacing w:before="100" w:beforeAutospacing="1" w:after="100" w:afterAutospacing="1" w:line="240" w:lineRule="auto"/>
        <w:rPr>
          <w:rFonts w:ascii="Arial" w:eastAsia="Times New Roman" w:hAnsi="Arial" w:cs="Arial"/>
          <w:sz w:val="52"/>
          <w:szCs w:val="52"/>
          <w:lang w:eastAsia="de-AT"/>
        </w:rPr>
      </w:pPr>
      <w:r w:rsidRPr="004D40E3">
        <w:rPr>
          <w:rFonts w:ascii="Arial" w:eastAsia="Times New Roman" w:hAnsi="Arial" w:cs="Arial"/>
          <w:sz w:val="24"/>
          <w:szCs w:val="24"/>
          <w:lang w:eastAsia="de-AT"/>
        </w:rPr>
        <w:t>Die 173. Vollversammlung der Wiener Arbeiterkammer fordert das Bundesministerium für Bildung, Wissenschaft und Forschung auf, rassistische Vorurteile und Stereotypisierungen in Schulen hintanzuhalten, statt diesen Vorschub zu leisten.</w:t>
      </w:r>
      <w:r w:rsidRPr="00474504">
        <w:rPr>
          <w:rFonts w:ascii="Arial" w:eastAsia="Times New Roman" w:hAnsi="Arial" w:cs="Arial"/>
          <w:sz w:val="52"/>
          <w:szCs w:val="52"/>
          <w:lang w:eastAsia="de-AT"/>
        </w:rPr>
        <w:t xml:space="preserve"> </w:t>
      </w:r>
      <w:r w:rsidRPr="00474504">
        <w:rPr>
          <w:rFonts w:ascii="Arial" w:eastAsia="Times New Roman" w:hAnsi="Arial" w:cs="Arial"/>
          <w:sz w:val="52"/>
          <w:szCs w:val="52"/>
          <w:lang w:eastAsia="de-AT"/>
        </w:rPr>
        <w:br/>
      </w:r>
      <w:r w:rsidRPr="00983770">
        <w:rPr>
          <w:rFonts w:ascii="Arial" w:eastAsia="Times New Roman" w:hAnsi="Arial" w:cs="Arial"/>
          <w:sz w:val="28"/>
          <w:szCs w:val="28"/>
          <w:lang w:eastAsia="de-AT"/>
        </w:rPr>
        <w:br/>
      </w:r>
      <w:r w:rsidRPr="00983770">
        <w:rPr>
          <w:rFonts w:ascii="Arial" w:eastAsia="Times New Roman" w:hAnsi="Arial" w:cs="Arial"/>
          <w:sz w:val="28"/>
          <w:szCs w:val="28"/>
          <w:lang w:eastAsia="de-AT"/>
        </w:rPr>
        <w:br/>
      </w:r>
      <w:r w:rsidRPr="00983770">
        <w:rPr>
          <w:rFonts w:ascii="Arial" w:eastAsia="Times New Roman" w:hAnsi="Arial" w:cs="Arial"/>
          <w:b/>
          <w:sz w:val="28"/>
          <w:szCs w:val="28"/>
          <w:lang w:eastAsia="de-AT"/>
        </w:rPr>
        <w:t>Begründung</w:t>
      </w:r>
    </w:p>
    <w:p w:rsidR="00474504" w:rsidRPr="00EF022B" w:rsidRDefault="00474504" w:rsidP="00474504">
      <w:pPr>
        <w:spacing w:after="100" w:line="240" w:lineRule="auto"/>
        <w:rPr>
          <w:rFonts w:ascii="Arial" w:eastAsia="Times New Roman" w:hAnsi="Arial" w:cs="Arial"/>
          <w:sz w:val="24"/>
          <w:szCs w:val="24"/>
          <w:lang w:eastAsia="de-AT"/>
        </w:rPr>
      </w:pPr>
      <w:r w:rsidRPr="00983770">
        <w:rPr>
          <w:rFonts w:ascii="Arial" w:eastAsia="Times New Roman" w:hAnsi="Arial" w:cs="Arial"/>
          <w:sz w:val="24"/>
          <w:szCs w:val="24"/>
          <w:lang w:eastAsia="de-AT"/>
        </w:rPr>
        <w:t>Seit vielen Jahren üben antirassistische Initiativen immer wieder Kritik am Bundesministerium für Bildung, Wissenschaft und Forschung, weil Unterrichtsmaterialien rassistische Inhalte vermitteln. Spätestens seit 2008, mit der Publikation die „Anderen im Schulbuch“, in welchem dokumentiert wurde, dass der afrikanische Kontinent ausschließlich im Zusammenhang mit Armut, Krieg und Krankheiten im österreichischen Unterricht präsentiert wird, besteht Handlungsbedarf.</w:t>
      </w:r>
      <w:r w:rsidRPr="00983770">
        <w:rPr>
          <w:rFonts w:ascii="Arial" w:eastAsia="Times New Roman" w:hAnsi="Arial" w:cs="Arial"/>
          <w:sz w:val="24"/>
          <w:szCs w:val="24"/>
          <w:lang w:eastAsia="de-AT"/>
        </w:rPr>
        <w:br/>
        <w:t xml:space="preserve">Die Konflikte flammen jedoch immer wieder auf. Derzeit weigert sich das Ministerium beispielsweise, den Film - Welcome </w:t>
      </w:r>
      <w:proofErr w:type="spellStart"/>
      <w:r w:rsidRPr="00983770">
        <w:rPr>
          <w:rFonts w:ascii="Arial" w:eastAsia="Times New Roman" w:hAnsi="Arial" w:cs="Arial"/>
          <w:sz w:val="24"/>
          <w:szCs w:val="24"/>
          <w:lang w:eastAsia="de-AT"/>
        </w:rPr>
        <w:t>To</w:t>
      </w:r>
      <w:proofErr w:type="spellEnd"/>
      <w:r w:rsidRPr="00983770">
        <w:rPr>
          <w:rFonts w:ascii="Arial" w:eastAsia="Times New Roman" w:hAnsi="Arial" w:cs="Arial"/>
          <w:sz w:val="24"/>
          <w:szCs w:val="24"/>
          <w:lang w:eastAsia="de-AT"/>
        </w:rPr>
        <w:t xml:space="preserve"> Sodom, dein Smartphone ist schon hier, AT 2018 - von der Liste der Filmempfehlungen des österreichischen Bundesministeriums für Bildung, Wissenschaft und Forschung* zu streichen. </w:t>
      </w:r>
      <w:proofErr w:type="spellStart"/>
      <w:r w:rsidRPr="00983770">
        <w:rPr>
          <w:rFonts w:ascii="Arial" w:eastAsia="Times New Roman" w:hAnsi="Arial" w:cs="Arial"/>
          <w:sz w:val="24"/>
          <w:szCs w:val="24"/>
          <w:lang w:eastAsia="de-AT"/>
        </w:rPr>
        <w:t>Vertreter_innen</w:t>
      </w:r>
      <w:proofErr w:type="spellEnd"/>
      <w:r w:rsidRPr="00983770">
        <w:rPr>
          <w:rFonts w:ascii="Arial" w:eastAsia="Times New Roman" w:hAnsi="Arial" w:cs="Arial"/>
          <w:sz w:val="24"/>
          <w:szCs w:val="24"/>
          <w:lang w:eastAsia="de-AT"/>
        </w:rPr>
        <w:t xml:space="preserve"> der in Österreich lebenden afrikanischen Diaspora bezeichnen diesen Film als </w:t>
      </w:r>
      <w:proofErr w:type="spellStart"/>
      <w:r w:rsidRPr="00983770">
        <w:rPr>
          <w:rFonts w:ascii="Arial" w:eastAsia="Times New Roman" w:hAnsi="Arial" w:cs="Arial"/>
          <w:sz w:val="24"/>
          <w:szCs w:val="24"/>
          <w:lang w:eastAsia="de-AT"/>
        </w:rPr>
        <w:t>poverty</w:t>
      </w:r>
      <w:proofErr w:type="spellEnd"/>
      <w:r w:rsidRPr="00983770">
        <w:rPr>
          <w:rFonts w:ascii="Arial" w:eastAsia="Times New Roman" w:hAnsi="Arial" w:cs="Arial"/>
          <w:sz w:val="24"/>
          <w:szCs w:val="24"/>
          <w:lang w:eastAsia="de-AT"/>
        </w:rPr>
        <w:t xml:space="preserve"> </w:t>
      </w:r>
      <w:proofErr w:type="spellStart"/>
      <w:r w:rsidRPr="00983770">
        <w:rPr>
          <w:rFonts w:ascii="Arial" w:eastAsia="Times New Roman" w:hAnsi="Arial" w:cs="Arial"/>
          <w:sz w:val="24"/>
          <w:szCs w:val="24"/>
          <w:lang w:eastAsia="de-AT"/>
        </w:rPr>
        <w:t>porn</w:t>
      </w:r>
      <w:proofErr w:type="spellEnd"/>
      <w:r w:rsidRPr="00983770">
        <w:rPr>
          <w:rFonts w:ascii="Arial" w:eastAsia="Times New Roman" w:hAnsi="Arial" w:cs="Arial"/>
          <w:sz w:val="24"/>
          <w:szCs w:val="24"/>
          <w:lang w:eastAsia="de-AT"/>
        </w:rPr>
        <w:t xml:space="preserve">[2], der koloniale Vorstellungen über den afrikanischen Kontinent sowie rassistische Vorurteile und Stereotypisierungen gegenüber Menschen afrikanischer Herkunft verbreitet. In diesem Film werden über 90 min Menschen mit afrikanischer Herkunft in tiefster Not und unter menschenverachteten Bedingungen abgebildet. Durch die eurozentrische Sichtweise wird österreichischen Schulkindern die </w:t>
      </w:r>
      <w:r w:rsidRPr="00983770">
        <w:rPr>
          <w:rFonts w:ascii="Arial" w:eastAsia="Times New Roman" w:hAnsi="Arial" w:cs="Arial"/>
          <w:sz w:val="24"/>
          <w:szCs w:val="24"/>
          <w:lang w:eastAsia="de-AT"/>
        </w:rPr>
        <w:lastRenderedPageBreak/>
        <w:t xml:space="preserve">Möglichkeit verwehrt, einen objektiven, wertfreien und Menschen respektierenden Blick auf die Verhältnisse in afrikanischen Ländern zu bekommen. Verhaftet und verankert bleibt in den Köpfen der </w:t>
      </w:r>
      <w:proofErr w:type="spellStart"/>
      <w:r w:rsidRPr="00983770">
        <w:rPr>
          <w:rFonts w:ascii="Arial" w:eastAsia="Times New Roman" w:hAnsi="Arial" w:cs="Arial"/>
          <w:sz w:val="24"/>
          <w:szCs w:val="24"/>
          <w:lang w:eastAsia="de-AT"/>
        </w:rPr>
        <w:t>SchülerInnen</w:t>
      </w:r>
      <w:proofErr w:type="spellEnd"/>
      <w:r w:rsidRPr="00983770">
        <w:rPr>
          <w:rFonts w:ascii="Arial" w:eastAsia="Times New Roman" w:hAnsi="Arial" w:cs="Arial"/>
          <w:sz w:val="24"/>
          <w:szCs w:val="24"/>
          <w:lang w:eastAsia="de-AT"/>
        </w:rPr>
        <w:t xml:space="preserve"> Afrika als ein chaotischer, dreckiger </w:t>
      </w:r>
      <w:r w:rsidRPr="00EF022B">
        <w:rPr>
          <w:rFonts w:ascii="Arial" w:eastAsia="Times New Roman" w:hAnsi="Arial" w:cs="Arial"/>
          <w:sz w:val="24"/>
          <w:szCs w:val="24"/>
          <w:lang w:eastAsia="de-AT"/>
        </w:rPr>
        <w:t xml:space="preserve">Ort, in dem die Umwelt zerstört wird. </w:t>
      </w:r>
    </w:p>
    <w:p w:rsidR="00DC78C9" w:rsidRPr="00EF022B" w:rsidRDefault="00474504" w:rsidP="00DC78C9">
      <w:pPr>
        <w:spacing w:after="100" w:line="240" w:lineRule="auto"/>
        <w:rPr>
          <w:rFonts w:ascii="Arial" w:eastAsia="Times New Roman" w:hAnsi="Arial" w:cs="Arial"/>
          <w:sz w:val="24"/>
          <w:szCs w:val="24"/>
          <w:lang w:eastAsia="de-AT"/>
        </w:rPr>
      </w:pPr>
      <w:r w:rsidRPr="00EF022B">
        <w:rPr>
          <w:rFonts w:ascii="Arial" w:eastAsia="Times New Roman" w:hAnsi="Arial" w:cs="Arial"/>
          <w:sz w:val="24"/>
          <w:szCs w:val="24"/>
          <w:lang w:eastAsia="de-AT"/>
        </w:rPr>
        <w:t>In einer globalisierten Welt ist darauf zu achten, dass ein möglichst diskriminierungsfreier Unterricht forciert wird. Es kann nicht sein, dass in Österreich Schulkinder permanent mit diskriminierenden, menschenverachtenden und faktisch inakkuraten Darstellungen des afrikanischen Kontinents konfrontiert werden. Es muss Aufgabe unserer Gesellschaft sein, Kindern einen unvoreingenommenen, wertschätzenden und respektvollen Blick auf andere Kontinente und Kulturen zu ermöglichen.</w:t>
      </w:r>
    </w:p>
    <w:p w:rsidR="00E279DE" w:rsidRDefault="00474504" w:rsidP="00DC78C9">
      <w:pPr>
        <w:spacing w:after="100" w:line="240" w:lineRule="auto"/>
        <w:rPr>
          <w:rFonts w:ascii="Arial" w:hAnsi="Arial" w:cs="Arial"/>
          <w:sz w:val="24"/>
          <w:szCs w:val="24"/>
        </w:rPr>
      </w:pPr>
      <w:r w:rsidRPr="00EF022B">
        <w:rPr>
          <w:rFonts w:ascii="Arial" w:hAnsi="Arial" w:cs="Arial"/>
          <w:sz w:val="24"/>
          <w:szCs w:val="24"/>
        </w:rPr>
        <w:br/>
        <w:t xml:space="preserve">"Auch die AK möge daher darauf hinwirken, dass das österreichische Unterrichtsministerium die zivilgesellschaftliche Kritik an Unterrichtsmaterialien ernstnimmt, den Film „Welcome </w:t>
      </w:r>
      <w:proofErr w:type="spellStart"/>
      <w:r w:rsidRPr="00EF022B">
        <w:rPr>
          <w:rFonts w:ascii="Arial" w:hAnsi="Arial" w:cs="Arial"/>
          <w:sz w:val="24"/>
          <w:szCs w:val="24"/>
        </w:rPr>
        <w:t>To</w:t>
      </w:r>
      <w:proofErr w:type="spellEnd"/>
      <w:r w:rsidRPr="00EF022B">
        <w:rPr>
          <w:rFonts w:ascii="Arial" w:hAnsi="Arial" w:cs="Arial"/>
          <w:sz w:val="24"/>
          <w:szCs w:val="24"/>
        </w:rPr>
        <w:t xml:space="preserve"> Sodom“ von der Liste der Filmempfehlungen streicht und stattdessen Initiativen von Menschen mit afrikanischer Herkunft unterstützt – zum Beispiel die Initiative </w:t>
      </w:r>
      <w:proofErr w:type="spellStart"/>
      <w:r w:rsidRPr="00EF022B">
        <w:rPr>
          <w:rFonts w:ascii="Arial" w:hAnsi="Arial" w:cs="Arial"/>
          <w:sz w:val="24"/>
          <w:szCs w:val="24"/>
        </w:rPr>
        <w:t>Advancing</w:t>
      </w:r>
      <w:proofErr w:type="spellEnd"/>
      <w:r w:rsidRPr="00EF022B">
        <w:rPr>
          <w:rFonts w:ascii="Arial" w:hAnsi="Arial" w:cs="Arial"/>
          <w:sz w:val="24"/>
          <w:szCs w:val="24"/>
        </w:rPr>
        <w:t xml:space="preserve"> </w:t>
      </w:r>
      <w:proofErr w:type="spellStart"/>
      <w:r w:rsidRPr="00EF022B">
        <w:rPr>
          <w:rFonts w:ascii="Arial" w:hAnsi="Arial" w:cs="Arial"/>
          <w:sz w:val="24"/>
          <w:szCs w:val="24"/>
        </w:rPr>
        <w:t>Equality</w:t>
      </w:r>
      <w:proofErr w:type="spellEnd"/>
      <w:r w:rsidRPr="00EF022B">
        <w:rPr>
          <w:rFonts w:ascii="Arial" w:hAnsi="Arial" w:cs="Arial"/>
          <w:sz w:val="24"/>
          <w:szCs w:val="24"/>
        </w:rPr>
        <w:t xml:space="preserve"> </w:t>
      </w:r>
      <w:proofErr w:type="spellStart"/>
      <w:r w:rsidRPr="00EF022B">
        <w:rPr>
          <w:rFonts w:ascii="Arial" w:hAnsi="Arial" w:cs="Arial"/>
          <w:sz w:val="24"/>
          <w:szCs w:val="24"/>
        </w:rPr>
        <w:t>Within</w:t>
      </w:r>
      <w:proofErr w:type="spellEnd"/>
      <w:r w:rsidRPr="00EF022B">
        <w:rPr>
          <w:rFonts w:ascii="Arial" w:hAnsi="Arial" w:cs="Arial"/>
          <w:sz w:val="24"/>
          <w:szCs w:val="24"/>
        </w:rPr>
        <w:t xml:space="preserve"> The Austrian School System (AEWTASS) – die österreichischen Schulkindern im Unterricht einen differenzierten, objektiven und auf Realitäten basierenden Blick auf afrikanische Länder gewähren können." </w:t>
      </w:r>
    </w:p>
    <w:p w:rsidR="003248DF" w:rsidRDefault="003248DF"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p w:rsidR="00A4266B" w:rsidRDefault="00A4266B" w:rsidP="003248DF">
      <w:pPr>
        <w:spacing w:line="280" w:lineRule="exact"/>
        <w:jc w:val="both"/>
        <w:rPr>
          <w:rFonts w:ascii="Arial" w:hAnsi="Arial" w:cs="Arial"/>
          <w:sz w:val="20"/>
          <w:szCs w:val="20"/>
        </w:rPr>
      </w:pPr>
    </w:p>
    <w:tbl>
      <w:tblP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4A0" w:firstRow="1" w:lastRow="0" w:firstColumn="1" w:lastColumn="0" w:noHBand="0" w:noVBand="1"/>
      </w:tblPr>
      <w:tblGrid>
        <w:gridCol w:w="1813"/>
        <w:gridCol w:w="1812"/>
        <w:gridCol w:w="1812"/>
        <w:gridCol w:w="1812"/>
        <w:gridCol w:w="1813"/>
      </w:tblGrid>
      <w:tr w:rsidR="003248DF" w:rsidTr="00A4266B">
        <w:trPr>
          <w:trHeight w:val="454"/>
        </w:trPr>
        <w:tc>
          <w:tcPr>
            <w:tcW w:w="1813"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3248DF" w:rsidRDefault="003248DF" w:rsidP="00881013">
            <w:pPr>
              <w:spacing w:after="0" w:line="240" w:lineRule="auto"/>
              <w:jc w:val="center"/>
              <w:rPr>
                <w:rFonts w:ascii="Arial" w:hAnsi="Arial" w:cs="Arial"/>
                <w:bCs/>
                <w:sz w:val="16"/>
                <w:szCs w:val="16"/>
              </w:rPr>
            </w:pPr>
            <w:bookmarkStart w:id="0" w:name="_GoBack"/>
            <w:bookmarkEnd w:id="0"/>
            <w:r>
              <w:rPr>
                <w:rFonts w:ascii="Arial" w:hAnsi="Arial" w:cs="Arial"/>
                <w:bCs/>
                <w:sz w:val="16"/>
                <w:szCs w:val="16"/>
              </w:rPr>
              <w:t xml:space="preserve">Angenommen </w:t>
            </w:r>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3248DF" w:rsidRDefault="003248DF" w:rsidP="00881013">
            <w:pPr>
              <w:spacing w:after="0" w:line="240" w:lineRule="auto"/>
              <w:jc w:val="center"/>
              <w:rPr>
                <w:rFonts w:ascii="Arial" w:hAnsi="Arial" w:cs="Arial"/>
                <w:sz w:val="16"/>
                <w:szCs w:val="16"/>
              </w:rPr>
            </w:pPr>
            <w:r>
              <w:rPr>
                <w:rFonts w:ascii="Arial" w:hAnsi="Arial" w:cs="Arial"/>
                <w:sz w:val="16"/>
                <w:szCs w:val="16"/>
              </w:rPr>
              <w:t xml:space="preserve">Zuweisung </w:t>
            </w:r>
            <w:r>
              <w:rPr>
                <w:sz w:val="16"/>
                <w:szCs w:val="16"/>
              </w:rPr>
              <w:fldChar w:fldCharType="begin">
                <w:ffData>
                  <w:name w:val="Kontrollkästchen4"/>
                  <w:enabled/>
                  <w:calcOnExit w:val="0"/>
                  <w:checkBox>
                    <w:sizeAuto/>
                    <w:default w:val="0"/>
                  </w:checkBox>
                </w:ffData>
              </w:fldChar>
            </w:r>
            <w:r>
              <w:rPr>
                <w:rFonts w:ascii="Arial" w:hAnsi="Arial" w:cs="Arial"/>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3248DF" w:rsidRDefault="003248DF" w:rsidP="00881013">
            <w:pPr>
              <w:spacing w:after="0" w:line="240" w:lineRule="auto"/>
              <w:jc w:val="center"/>
              <w:rPr>
                <w:rFonts w:ascii="Arial" w:hAnsi="Arial" w:cs="Arial"/>
                <w:sz w:val="16"/>
                <w:szCs w:val="16"/>
              </w:rPr>
            </w:pPr>
            <w:r>
              <w:rPr>
                <w:rFonts w:ascii="Arial" w:hAnsi="Arial" w:cs="Arial"/>
                <w:sz w:val="16"/>
                <w:szCs w:val="16"/>
              </w:rPr>
              <w:t xml:space="preserve">Ablehnung </w:t>
            </w:r>
            <w:r>
              <w:rPr>
                <w:sz w:val="16"/>
                <w:szCs w:val="16"/>
              </w:rPr>
              <w:fldChar w:fldCharType="begin">
                <w:ffData>
                  <w:name w:val="Kontrollkästchen4"/>
                  <w:enabled/>
                  <w:calcOnExit w:val="0"/>
                  <w:checkBox>
                    <w:sizeAuto/>
                    <w:default w:val="0"/>
                  </w:checkBox>
                </w:ffData>
              </w:fldChar>
            </w:r>
            <w:r>
              <w:rPr>
                <w:rFonts w:ascii="Arial" w:hAnsi="Arial" w:cs="Arial"/>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3248DF" w:rsidRDefault="003248DF" w:rsidP="00881013">
            <w:pPr>
              <w:spacing w:after="0" w:line="240" w:lineRule="auto"/>
              <w:jc w:val="center"/>
              <w:rPr>
                <w:rFonts w:ascii="Arial" w:hAnsi="Arial" w:cs="Arial"/>
                <w:bCs/>
                <w:sz w:val="16"/>
                <w:szCs w:val="16"/>
              </w:rPr>
            </w:pPr>
            <w:r>
              <w:rPr>
                <w:rFonts w:ascii="Arial" w:hAnsi="Arial" w:cs="Arial"/>
                <w:bCs/>
                <w:sz w:val="16"/>
                <w:szCs w:val="16"/>
              </w:rPr>
              <w:t xml:space="preserve">Einstimmig </w:t>
            </w:r>
            <w:r>
              <w:rPr>
                <w:sz w:val="16"/>
                <w:szCs w:val="16"/>
              </w:rPr>
              <w:fldChar w:fldCharType="begin">
                <w:ffData>
                  <w:name w:val="Kontrollkästchen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1813"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3248DF" w:rsidRDefault="003248DF" w:rsidP="00881013">
            <w:pPr>
              <w:spacing w:after="0" w:line="240" w:lineRule="auto"/>
              <w:jc w:val="center"/>
              <w:rPr>
                <w:rFonts w:ascii="Arial" w:hAnsi="Arial" w:cs="Arial"/>
                <w:sz w:val="16"/>
                <w:szCs w:val="16"/>
              </w:rPr>
            </w:pPr>
            <w:r>
              <w:rPr>
                <w:rFonts w:ascii="Arial" w:hAnsi="Arial" w:cs="Arial"/>
                <w:sz w:val="16"/>
                <w:szCs w:val="16"/>
              </w:rPr>
              <w:t xml:space="preserve">Mehrstimmig </w:t>
            </w:r>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bl>
    <w:p w:rsidR="003248DF" w:rsidRDefault="003248DF" w:rsidP="003248DF">
      <w:pPr>
        <w:spacing w:after="0" w:line="240" w:lineRule="auto"/>
        <w:jc w:val="both"/>
        <w:rPr>
          <w:rFonts w:ascii="Arial" w:hAnsi="Arial" w:cs="Arial"/>
          <w:sz w:val="6"/>
          <w:szCs w:val="6"/>
        </w:rPr>
      </w:pPr>
    </w:p>
    <w:sectPr w:rsidR="003248D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8DF" w:rsidRDefault="003248DF" w:rsidP="003248DF">
      <w:pPr>
        <w:spacing w:after="0" w:line="240" w:lineRule="auto"/>
      </w:pPr>
      <w:r>
        <w:separator/>
      </w:r>
    </w:p>
  </w:endnote>
  <w:endnote w:type="continuationSeparator" w:id="0">
    <w:p w:rsidR="003248DF" w:rsidRDefault="003248DF" w:rsidP="0032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DF" w:rsidRDefault="003248DF" w:rsidP="003248DF">
    <w:pPr>
      <w:pStyle w:val="Fuzeile"/>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sidR="00A4266B">
      <w:rPr>
        <w:rFonts w:ascii="Arial" w:hAnsi="Arial" w:cs="Arial"/>
        <w:noProof/>
        <w:sz w:val="16"/>
        <w:szCs w:val="16"/>
      </w:rPr>
      <w:t>N:\D_P\_D_P\Wr VV\173. VV - 12.11.2019\2. Anträge\12. BDFA\BDFA04 - B - Entfernung rassistischer Unterrichtsmaterialien NEU.docx</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8DF" w:rsidRDefault="003248DF" w:rsidP="003248DF">
      <w:pPr>
        <w:spacing w:after="0" w:line="240" w:lineRule="auto"/>
      </w:pPr>
      <w:r>
        <w:separator/>
      </w:r>
    </w:p>
  </w:footnote>
  <w:footnote w:type="continuationSeparator" w:id="0">
    <w:p w:rsidR="003248DF" w:rsidRDefault="003248DF" w:rsidP="003248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04"/>
    <w:rsid w:val="003248DF"/>
    <w:rsid w:val="003D481F"/>
    <w:rsid w:val="00474504"/>
    <w:rsid w:val="004D40E3"/>
    <w:rsid w:val="00983770"/>
    <w:rsid w:val="00A4266B"/>
    <w:rsid w:val="00DC78C9"/>
    <w:rsid w:val="00E279DE"/>
    <w:rsid w:val="00EF02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05F4"/>
  <w15:chartTrackingRefBased/>
  <w15:docId w15:val="{D87448FF-F501-4D6C-9FED-BF0739A8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45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4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48DF"/>
  </w:style>
  <w:style w:type="paragraph" w:styleId="Fuzeile">
    <w:name w:val="footer"/>
    <w:basedOn w:val="Standard"/>
    <w:link w:val="FuzeileZchn"/>
    <w:unhideWhenUsed/>
    <w:rsid w:val="003248DF"/>
    <w:pPr>
      <w:tabs>
        <w:tab w:val="center" w:pos="4536"/>
        <w:tab w:val="right" w:pos="9072"/>
      </w:tabs>
      <w:spacing w:after="0" w:line="240" w:lineRule="auto"/>
    </w:pPr>
  </w:style>
  <w:style w:type="character" w:customStyle="1" w:styleId="FuzeileZchn">
    <w:name w:val="Fußzeile Zchn"/>
    <w:basedOn w:val="Absatz-Standardschriftart"/>
    <w:link w:val="Fuzeile"/>
    <w:rsid w:val="003248DF"/>
  </w:style>
  <w:style w:type="paragraph" w:styleId="Sprechblasentext">
    <w:name w:val="Balloon Text"/>
    <w:basedOn w:val="Standard"/>
    <w:link w:val="SprechblasentextZchn"/>
    <w:uiPriority w:val="99"/>
    <w:semiHidden/>
    <w:unhideWhenUsed/>
    <w:rsid w:val="00A426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2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7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6123E11.dotm</Template>
  <TotalTime>0</TotalTime>
  <Pages>2</Pages>
  <Words>443</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FÜRST Susanne</cp:lastModifiedBy>
  <cp:revision>3</cp:revision>
  <cp:lastPrinted>2019-11-05T06:55:00Z</cp:lastPrinted>
  <dcterms:created xsi:type="dcterms:W3CDTF">2019-11-05T06:55:00Z</dcterms:created>
  <dcterms:modified xsi:type="dcterms:W3CDTF">2019-11-05T06:55:00Z</dcterms:modified>
</cp:coreProperties>
</file>