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arial" w:hAnsi="arial" w:eastAsia="FreeSans" w:cs="Arial"/>
          <w:sz w:val="24"/>
          <w:szCs w:val="24"/>
        </w:rPr>
      </w:pPr>
      <w:r>
        <w:rPr>
          <w:rFonts w:eastAsia="FreeSans" w:cs="Arial" w:ascii="arial" w:hAnsi="arial"/>
          <w:sz w:val="24"/>
          <w:szCs w:val="24"/>
        </w:rPr>
      </w:r>
      <w:bookmarkStart w:id="0" w:name="__DdeLink__2301_436109451"/>
      <w:bookmarkStart w:id="1" w:name="__DdeLink__2301_436109451"/>
    </w:p>
    <w:p>
      <w:pPr>
        <w:pStyle w:val="Normal"/>
        <w:spacing w:lineRule="auto" w:line="360"/>
        <w:rPr>
          <w:rFonts w:ascii="arial" w:hAnsi="arial" w:eastAsia="FreeSans" w:cs="Arial"/>
          <w:sz w:val="24"/>
          <w:szCs w:val="24"/>
        </w:rPr>
      </w:pPr>
      <w:r>
        <w:rPr>
          <w:rFonts w:eastAsia="FreeSans"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eastAsia="FreeSans" w:cs="Arial" w:ascii="arial" w:hAnsi="arial"/>
          <w:sz w:val="24"/>
          <w:szCs w:val="24"/>
        </w:rPr>
        <w:t>Antrag 02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der</w:t>
      </w:r>
      <w:r>
        <w:rPr>
          <w:rFonts w:eastAsia="FreeSans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AUGE/UG</w:t>
      </w:r>
      <w:r>
        <w:rPr>
          <w:rFonts w:eastAsia="FreeSans"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-</w:t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Alternative,</w:t>
      </w:r>
      <w:r>
        <w:rPr>
          <w:rFonts w:eastAsia="FreeSans"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Grüne</w:t>
      </w:r>
      <w:r>
        <w:rPr>
          <w:rFonts w:eastAsia="FreeSans" w:cs="Arial" w:ascii="arial" w:hAnsi="arial"/>
          <w:b/>
          <w:bCs/>
          <w:sz w:val="24"/>
          <w:szCs w:val="24"/>
        </w:rPr>
        <w:t xml:space="preserve"> und Unabhängige </w:t>
      </w:r>
      <w:r>
        <w:rPr>
          <w:rFonts w:cs="Arial" w:ascii="arial" w:hAnsi="arial"/>
          <w:b/>
          <w:bCs/>
          <w:sz w:val="24"/>
          <w:szCs w:val="24"/>
        </w:rPr>
        <w:t>GewerkschafterInnen</w:t>
      </w:r>
    </w:p>
    <w:p>
      <w:pPr>
        <w:pStyle w:val="Antragberschrift"/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zur</w:t>
      </w:r>
      <w:r>
        <w:rPr>
          <w:rFonts w:eastAsia="FreeSans" w:cs="Arial" w:ascii="arial" w:hAnsi="arial"/>
          <w:sz w:val="24"/>
          <w:szCs w:val="24"/>
        </w:rPr>
        <w:t xml:space="preserve"> 176</w:t>
      </w:r>
      <w:r>
        <w:rPr>
          <w:rFonts w:cs="Arial" w:ascii="arial" w:hAnsi="arial"/>
          <w:sz w:val="24"/>
          <w:szCs w:val="24"/>
        </w:rPr>
        <w:t>.</w:t>
      </w:r>
      <w:r>
        <w:rPr>
          <w:rFonts w:eastAsia="FreeSans" w:cs="Arial" w:ascii="arial" w:hAnsi="arial"/>
          <w:sz w:val="24"/>
          <w:szCs w:val="24"/>
        </w:rPr>
        <w:t xml:space="preserve"> Vollversammlung </w:t>
      </w:r>
      <w:r>
        <w:rPr>
          <w:rFonts w:cs="Arial" w:ascii="arial" w:hAnsi="arial"/>
          <w:sz w:val="24"/>
          <w:szCs w:val="24"/>
        </w:rPr>
        <w:t>der</w:t>
      </w:r>
      <w:r>
        <w:rPr>
          <w:rFonts w:eastAsia="FreeSans" w:cs="Arial" w:ascii="arial" w:hAnsi="arial"/>
          <w:sz w:val="24"/>
          <w:szCs w:val="24"/>
        </w:rPr>
        <w:t xml:space="preserve"> A</w:t>
      </w:r>
      <w:r>
        <w:rPr>
          <w:rFonts w:cs="Arial" w:ascii="arial" w:hAnsi="arial"/>
          <w:sz w:val="24"/>
          <w:szCs w:val="24"/>
        </w:rPr>
        <w:t>rbeiterkammer</w:t>
      </w:r>
      <w:r>
        <w:rPr>
          <w:rFonts w:eastAsia="FreeSans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Wien</w:t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am</w:t>
      </w:r>
      <w:r>
        <w:rPr>
          <w:rFonts w:eastAsia="FreeSans" w:cs="Arial" w:ascii="arial" w:hAnsi="arial"/>
          <w:sz w:val="24"/>
          <w:szCs w:val="24"/>
        </w:rPr>
        <w:t xml:space="preserve"> 11. November 2021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bookmarkStart w:id="2" w:name="__DdeLink__2301_436109451"/>
      <w:r>
        <w:rPr>
          <w:rFonts w:cs="Arial" w:ascii="arial" w:hAnsi="arial"/>
          <w:b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18360" cy="101663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2" t="-413" r="-202" b="-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cs="Arial" w:ascii="arial" w:hAnsi="arial"/>
          <w:b/>
          <w:sz w:val="24"/>
          <w:szCs w:val="24"/>
        </w:rPr>
        <w:t>Gewalt und Aggression in Pflege – und Gesundheitseinrichtungen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Es ist davon auszugehen, dass die in den vergangenen Jahren dramatisch gestiegene Aggressions- und Gewaltbereitschaft in Gesundheits- und Pflegeeinrichtungen durch die Pandemie nicht ab-, sondern eher zugenommen hat.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Die Arbeiterkammer hat in der Vergangenheit die verbale und physische Aggression, die sich gegen Beschäftigte in Gesundheits- und Pflegeeinrichtungen richtete, immer wieder zum Gegenstand von Aufklärung und Beratung gemacht, aber auch Forderungen an die Arbeitgeberseite formuliert</w:t>
      </w:r>
      <w:bookmarkStart w:id="3" w:name="_GoBack"/>
      <w:bookmarkEnd w:id="3"/>
      <w:r>
        <w:rPr>
          <w:rFonts w:cs="Arial" w:ascii="arial" w:hAnsi="arial"/>
          <w:sz w:val="24"/>
          <w:szCs w:val="24"/>
        </w:rPr>
        <w:t>, der im Rahmen ihrer Fürsorgepflicht und des ArbeitnehmerInnenschutzes besondere Verantwortung zukommt.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Die 176. Vollversammlung der Arbeiterkammer Wien möge daher beschließen: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arial" w:hAnsi="arial"/>
          <w:b/>
          <w:sz w:val="24"/>
          <w:szCs w:val="24"/>
        </w:rPr>
        <w:t xml:space="preserve">Die Vollversammlung der </w:t>
      </w:r>
      <w:r>
        <w:rPr>
          <w:rFonts w:cs="Arial" w:ascii="arial" w:hAnsi="arial"/>
          <w:b/>
          <w:sz w:val="24"/>
          <w:szCs w:val="24"/>
        </w:rPr>
        <w:t>AK Wien</w:t>
      </w:r>
      <w:r>
        <w:rPr>
          <w:rFonts w:cs="Arial" w:ascii="arial" w:hAnsi="arial"/>
          <w:b/>
          <w:sz w:val="24"/>
          <w:szCs w:val="24"/>
        </w:rPr>
        <w:t xml:space="preserve"> spricht sich dafür aus, die Beschäftigten in Pflege- und Gesundheitseinrichtungen dadurch zu unterstützen, dass das Thema Aggression und Gewalt in Gesundheits- und Pflegeeinrichtungen (inklusive häusliche Pflege) </w:t>
      </w:r>
      <w:r>
        <w:rPr>
          <w:rFonts w:cs="Arial" w:ascii="arial" w:hAnsi="arial"/>
          <w:b/>
          <w:sz w:val="24"/>
          <w:szCs w:val="24"/>
        </w:rPr>
        <w:t xml:space="preserve">und damit die Systematik der Problemelage, </w:t>
      </w:r>
      <w:r>
        <w:rPr>
          <w:rFonts w:cs="Arial" w:ascii="arial" w:hAnsi="arial"/>
          <w:b/>
          <w:sz w:val="24"/>
          <w:szCs w:val="24"/>
        </w:rPr>
        <w:t>zu einem Schwerpunkt für die Arbeit der AK erklärt wird.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d591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ntragberschrift" w:customStyle="1">
    <w:name w:val="Antrag Überschrift"/>
    <w:basedOn w:val="Normal"/>
    <w:qFormat/>
    <w:rsid w:val="00e32b59"/>
    <w:pPr>
      <w:widowControl w:val="false"/>
      <w:suppressAutoHyphens w:val="true"/>
      <w:spacing w:lineRule="auto" w:line="240" w:before="0" w:after="0"/>
    </w:pPr>
    <w:rPr>
      <w:rFonts w:ascii="FreeSans" w:hAnsi="FreeSans" w:eastAsia="SimSun;宋体" w:cs="FreeSans"/>
      <w:bCs/>
      <w:kern w:val="2"/>
      <w:sz w:val="24"/>
      <w:szCs w:val="24"/>
      <w:lang w:val="de-AT" w:eastAsia="zh-CN" w:bidi="hi-IN"/>
    </w:rPr>
  </w:style>
  <w:style w:type="paragraph" w:styleId="ListParagraph">
    <w:name w:val="List Paragraph"/>
    <w:basedOn w:val="Normal"/>
    <w:uiPriority w:val="34"/>
    <w:qFormat/>
    <w:rsid w:val="00e32b5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LibreOffice/6.4.7.2$Linux_X86_64 LibreOffice_project/40$Build-2</Application>
  <Pages>1</Pages>
  <Words>159</Words>
  <Characters>1075</Characters>
  <CharactersWithSpaces>1225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2021-09-15T09:44:00Z</dcterms:created>
  <dc:creator>Karl Oellinger</dc:creator>
  <dc:description/>
  <dc:language>de-AT</dc:language>
  <cp:lastModifiedBy/>
  <dcterms:modified xsi:type="dcterms:W3CDTF">2021-10-28T09:51:37Z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